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89A7" w14:textId="22A476DD" w:rsidR="00FE4F3C" w:rsidRPr="00867013" w:rsidRDefault="00FE4F3C" w:rsidP="007757C7">
      <w:pPr>
        <w:keepNext/>
        <w:spacing w:after="0" w:line="240" w:lineRule="auto"/>
        <w:jc w:val="center"/>
        <w:outlineLvl w:val="0"/>
        <w:rPr>
          <w:rFonts w:ascii="Times New Roman" w:eastAsia="Times New Roman" w:hAnsi="Times New Roman" w:cs="Times New Roman"/>
          <w:b/>
          <w:sz w:val="24"/>
          <w:szCs w:val="24"/>
          <w:lang w:eastAsia="lt-LT"/>
        </w:rPr>
      </w:pPr>
      <w:r w:rsidRPr="00867013">
        <w:rPr>
          <w:rFonts w:ascii="Times New Roman" w:eastAsia="Times New Roman" w:hAnsi="Times New Roman" w:cs="Times New Roman"/>
          <w:b/>
          <w:sz w:val="24"/>
          <w:szCs w:val="24"/>
          <w:lang w:eastAsia="lt-LT"/>
        </w:rPr>
        <w:t>AIŠKINAMASIS RAŠTAS</w:t>
      </w:r>
    </w:p>
    <w:p w14:paraId="1A70B84E" w14:textId="77777777" w:rsidR="0085422D" w:rsidRPr="00867013" w:rsidRDefault="0085422D" w:rsidP="007757C7">
      <w:pPr>
        <w:keepNext/>
        <w:spacing w:after="0" w:line="240" w:lineRule="auto"/>
        <w:jc w:val="center"/>
        <w:outlineLvl w:val="0"/>
        <w:rPr>
          <w:rFonts w:ascii="Times New Roman" w:eastAsia="Times New Roman" w:hAnsi="Times New Roman" w:cs="Times New Roman"/>
          <w:b/>
          <w:sz w:val="24"/>
          <w:szCs w:val="24"/>
          <w:lang w:eastAsia="lt-LT"/>
        </w:rPr>
      </w:pPr>
    </w:p>
    <w:p w14:paraId="11326DF1" w14:textId="61CE5393" w:rsidR="00AF19E8" w:rsidRPr="00867013" w:rsidRDefault="00AF19E8" w:rsidP="00AF19E8">
      <w:pPr>
        <w:spacing w:after="0" w:line="240" w:lineRule="auto"/>
        <w:jc w:val="center"/>
        <w:rPr>
          <w:rFonts w:ascii="Times New Roman" w:eastAsia="Times New Roman" w:hAnsi="Times New Roman" w:cs="Times New Roman"/>
          <w:b/>
          <w:sz w:val="24"/>
          <w:szCs w:val="24"/>
          <w:lang w:eastAsia="lt-LT"/>
        </w:rPr>
      </w:pPr>
      <w:r w:rsidRPr="00867013">
        <w:rPr>
          <w:rFonts w:ascii="Times New Roman" w:eastAsia="Times New Roman" w:hAnsi="Times New Roman" w:cs="Times New Roman"/>
          <w:b/>
          <w:sz w:val="24"/>
          <w:szCs w:val="24"/>
          <w:lang w:eastAsia="lt-LT"/>
        </w:rPr>
        <w:t>DĖL KLAIPĖDOS MIESTO SAVIVALDYBĖS 202</w:t>
      </w:r>
      <w:r w:rsidR="006A3E02" w:rsidRPr="00867013">
        <w:rPr>
          <w:rFonts w:ascii="Times New Roman" w:eastAsia="Times New Roman" w:hAnsi="Times New Roman" w:cs="Times New Roman"/>
          <w:b/>
          <w:sz w:val="24"/>
          <w:szCs w:val="24"/>
          <w:lang w:eastAsia="lt-LT"/>
        </w:rPr>
        <w:t>6</w:t>
      </w:r>
      <w:r w:rsidRPr="00867013">
        <w:rPr>
          <w:rFonts w:ascii="Times New Roman" w:eastAsia="Times New Roman" w:hAnsi="Times New Roman" w:cs="Times New Roman"/>
          <w:b/>
          <w:sz w:val="24"/>
          <w:szCs w:val="24"/>
          <w:lang w:eastAsia="lt-LT"/>
        </w:rPr>
        <w:t>–</w:t>
      </w:r>
      <w:r w:rsidR="00F01A20" w:rsidRPr="00867013">
        <w:rPr>
          <w:rFonts w:ascii="Times New Roman" w:eastAsia="Times New Roman" w:hAnsi="Times New Roman" w:cs="Times New Roman"/>
          <w:b/>
          <w:sz w:val="24"/>
          <w:szCs w:val="24"/>
          <w:lang w:eastAsia="lt-LT"/>
        </w:rPr>
        <w:t>202</w:t>
      </w:r>
      <w:r w:rsidR="006A3E02" w:rsidRPr="00867013">
        <w:rPr>
          <w:rFonts w:ascii="Times New Roman" w:eastAsia="Times New Roman" w:hAnsi="Times New Roman" w:cs="Times New Roman"/>
          <w:b/>
          <w:sz w:val="24"/>
          <w:szCs w:val="24"/>
          <w:lang w:eastAsia="lt-LT"/>
        </w:rPr>
        <w:t>8</w:t>
      </w:r>
      <w:r w:rsidRPr="00867013">
        <w:rPr>
          <w:rFonts w:ascii="Times New Roman" w:eastAsia="Times New Roman" w:hAnsi="Times New Roman" w:cs="Times New Roman"/>
          <w:b/>
          <w:sz w:val="24"/>
          <w:szCs w:val="24"/>
          <w:lang w:eastAsia="lt-LT"/>
        </w:rPr>
        <w:t> METŲ STRATEGINIO VEIKLOS PLANO PATVIRTINIMO</w:t>
      </w:r>
    </w:p>
    <w:p w14:paraId="62C23452" w14:textId="77777777" w:rsidR="00F01A20" w:rsidRPr="00867013" w:rsidRDefault="00F01A20" w:rsidP="00AF19E8">
      <w:pPr>
        <w:spacing w:after="0" w:line="240" w:lineRule="auto"/>
        <w:jc w:val="center"/>
        <w:rPr>
          <w:rFonts w:ascii="Times New Roman" w:eastAsia="Times New Roman" w:hAnsi="Times New Roman" w:cs="Times New Roman"/>
          <w:b/>
          <w:sz w:val="24"/>
          <w:szCs w:val="24"/>
          <w:lang w:eastAsia="lt-LT"/>
        </w:rPr>
      </w:pPr>
    </w:p>
    <w:p w14:paraId="56B0672E" w14:textId="6CF80294" w:rsidR="00282CB9" w:rsidRPr="00867013" w:rsidRDefault="00282CB9" w:rsidP="001B6BC6">
      <w:pPr>
        <w:keepNext/>
        <w:spacing w:after="0" w:line="240" w:lineRule="auto"/>
        <w:ind w:firstLine="709"/>
        <w:jc w:val="both"/>
        <w:outlineLvl w:val="1"/>
        <w:rPr>
          <w:rFonts w:ascii="Times New Roman" w:eastAsia="Times New Roman" w:hAnsi="Times New Roman" w:cs="Times New Roman"/>
          <w:b/>
          <w:sz w:val="24"/>
          <w:szCs w:val="24"/>
          <w:lang w:eastAsia="lt-LT"/>
        </w:rPr>
      </w:pPr>
      <w:r w:rsidRPr="00867013">
        <w:rPr>
          <w:rFonts w:ascii="Times New Roman" w:eastAsia="Times New Roman" w:hAnsi="Times New Roman" w:cs="Times New Roman"/>
          <w:b/>
          <w:sz w:val="24"/>
          <w:szCs w:val="24"/>
          <w:lang w:eastAsia="lt-LT"/>
        </w:rPr>
        <w:t>1. Sprendimo projekto tikslai ir uždaviniai.</w:t>
      </w:r>
    </w:p>
    <w:p w14:paraId="329E7759" w14:textId="0337CD5A" w:rsidR="00E85540" w:rsidRPr="00867013" w:rsidRDefault="00902147" w:rsidP="00E85540">
      <w:pPr>
        <w:spacing w:after="0" w:line="240" w:lineRule="auto"/>
        <w:ind w:firstLine="711"/>
        <w:jc w:val="both"/>
        <w:rPr>
          <w:rFonts w:ascii="Times New Roman" w:eastAsia="Times New Roman" w:hAnsi="Times New Roman" w:cs="Times New Roman"/>
          <w:sz w:val="24"/>
          <w:szCs w:val="24"/>
          <w:lang w:eastAsia="lt-LT"/>
        </w:rPr>
      </w:pPr>
      <w:r w:rsidRPr="00867013">
        <w:rPr>
          <w:rFonts w:ascii="Times New Roman" w:eastAsia="Times New Roman" w:hAnsi="Times New Roman" w:cs="Times New Roman"/>
          <w:sz w:val="24"/>
          <w:szCs w:val="24"/>
          <w:lang w:eastAsia="lt-LT"/>
        </w:rPr>
        <w:t>Sprendimo projekto tikslas – patvirtinti Klaipėdos miesto savivaldybės 202</w:t>
      </w:r>
      <w:r w:rsidR="006A3E02" w:rsidRPr="00867013">
        <w:rPr>
          <w:rFonts w:ascii="Times New Roman" w:eastAsia="Times New Roman" w:hAnsi="Times New Roman" w:cs="Times New Roman"/>
          <w:sz w:val="24"/>
          <w:szCs w:val="24"/>
          <w:lang w:eastAsia="lt-LT"/>
        </w:rPr>
        <w:t>6</w:t>
      </w:r>
      <w:r w:rsidRPr="00867013">
        <w:rPr>
          <w:lang w:eastAsia="lt-LT"/>
        </w:rPr>
        <w:t>–</w:t>
      </w:r>
      <w:r w:rsidRPr="00867013">
        <w:rPr>
          <w:rFonts w:ascii="Times New Roman" w:eastAsia="Times New Roman" w:hAnsi="Times New Roman" w:cs="Times New Roman"/>
          <w:sz w:val="24"/>
          <w:szCs w:val="24"/>
          <w:lang w:eastAsia="lt-LT"/>
        </w:rPr>
        <w:t>202</w:t>
      </w:r>
      <w:r w:rsidR="006A3E02" w:rsidRPr="00867013">
        <w:rPr>
          <w:rFonts w:ascii="Times New Roman" w:eastAsia="Times New Roman" w:hAnsi="Times New Roman" w:cs="Times New Roman"/>
          <w:sz w:val="24"/>
          <w:szCs w:val="24"/>
          <w:lang w:eastAsia="lt-LT"/>
        </w:rPr>
        <w:t>8</w:t>
      </w:r>
      <w:r w:rsidRPr="00867013">
        <w:rPr>
          <w:rFonts w:ascii="Times New Roman" w:eastAsia="Times New Roman" w:hAnsi="Times New Roman" w:cs="Times New Roman"/>
          <w:sz w:val="24"/>
          <w:szCs w:val="24"/>
          <w:lang w:eastAsia="lt-LT"/>
        </w:rPr>
        <w:t xml:space="preserve"> m. strateginį veiklos planą</w:t>
      </w:r>
      <w:r w:rsidR="00E2265D" w:rsidRPr="00867013">
        <w:rPr>
          <w:rFonts w:ascii="Times New Roman" w:eastAsia="Times New Roman" w:hAnsi="Times New Roman" w:cs="Times New Roman"/>
          <w:sz w:val="24"/>
          <w:szCs w:val="24"/>
          <w:lang w:eastAsia="lt-LT"/>
        </w:rPr>
        <w:t xml:space="preserve"> </w:t>
      </w:r>
      <w:r w:rsidRPr="00867013">
        <w:rPr>
          <w:rFonts w:ascii="Times New Roman" w:eastAsia="Times New Roman" w:hAnsi="Times New Roman" w:cs="Times New Roman"/>
          <w:sz w:val="24"/>
          <w:szCs w:val="24"/>
          <w:lang w:eastAsia="lt-LT"/>
        </w:rPr>
        <w:t xml:space="preserve">(toliau – SVP), kuriuo vadovaujantis organizuojama </w:t>
      </w:r>
      <w:r w:rsidR="00486172" w:rsidRPr="00867013">
        <w:rPr>
          <w:rFonts w:ascii="Times New Roman" w:eastAsia="Times New Roman" w:hAnsi="Times New Roman" w:cs="Times New Roman"/>
          <w:sz w:val="24"/>
          <w:szCs w:val="24"/>
          <w:lang w:eastAsia="lt-LT"/>
        </w:rPr>
        <w:t>S</w:t>
      </w:r>
      <w:r w:rsidRPr="00867013">
        <w:rPr>
          <w:rFonts w:ascii="Times New Roman" w:eastAsia="Times New Roman" w:hAnsi="Times New Roman" w:cs="Times New Roman"/>
          <w:sz w:val="24"/>
          <w:szCs w:val="24"/>
          <w:lang w:eastAsia="lt-LT"/>
        </w:rPr>
        <w:t xml:space="preserve">avivaldybės veikla, pagal kurio programas sudaromas </w:t>
      </w:r>
      <w:r w:rsidR="00F2748E">
        <w:rPr>
          <w:rFonts w:ascii="Times New Roman" w:eastAsia="Times New Roman" w:hAnsi="Times New Roman" w:cs="Times New Roman"/>
          <w:sz w:val="24"/>
          <w:szCs w:val="24"/>
          <w:lang w:eastAsia="lt-LT"/>
        </w:rPr>
        <w:t>s</w:t>
      </w:r>
      <w:r w:rsidRPr="00867013">
        <w:rPr>
          <w:rFonts w:ascii="Times New Roman" w:eastAsia="Times New Roman" w:hAnsi="Times New Roman" w:cs="Times New Roman"/>
          <w:sz w:val="24"/>
          <w:szCs w:val="24"/>
          <w:lang w:eastAsia="lt-LT"/>
        </w:rPr>
        <w:t>avivaldybės biudžetas.</w:t>
      </w:r>
      <w:r w:rsidR="00E2265D" w:rsidRPr="00867013">
        <w:rPr>
          <w:rFonts w:ascii="Times New Roman" w:eastAsia="Times New Roman" w:hAnsi="Times New Roman" w:cs="Times New Roman"/>
          <w:sz w:val="24"/>
          <w:szCs w:val="24"/>
          <w:lang w:eastAsia="lt-LT"/>
        </w:rPr>
        <w:t xml:space="preserve"> </w:t>
      </w:r>
      <w:r w:rsidR="00E85540" w:rsidRPr="00867013">
        <w:rPr>
          <w:rFonts w:ascii="Times New Roman" w:eastAsia="Times New Roman" w:hAnsi="Times New Roman" w:cs="Times New Roman"/>
          <w:sz w:val="24"/>
          <w:szCs w:val="24"/>
          <w:lang w:eastAsia="lt-LT"/>
        </w:rPr>
        <w:t xml:space="preserve">SVP, atsižvelgiant į Klaipėdos miesto savivaldybės ilgos trukmės strateginio planavimo dokumentus, </w:t>
      </w:r>
      <w:r w:rsidR="00B769EB" w:rsidRPr="00867013">
        <w:rPr>
          <w:rFonts w:ascii="Times New Roman" w:eastAsia="Times New Roman" w:hAnsi="Times New Roman" w:cs="Times New Roman"/>
          <w:sz w:val="24"/>
          <w:szCs w:val="24"/>
          <w:lang w:eastAsia="lt-LT"/>
        </w:rPr>
        <w:t>S</w:t>
      </w:r>
      <w:r w:rsidR="00E85540" w:rsidRPr="00867013">
        <w:rPr>
          <w:rFonts w:ascii="Times New Roman" w:eastAsia="Times New Roman" w:hAnsi="Times New Roman" w:cs="Times New Roman"/>
          <w:sz w:val="24"/>
          <w:szCs w:val="24"/>
          <w:lang w:eastAsia="lt-LT"/>
        </w:rPr>
        <w:t>avivaldybės tarybos priimtus sprendimus (</w:t>
      </w:r>
      <w:r w:rsidR="00B865F7" w:rsidRPr="00867013">
        <w:rPr>
          <w:rFonts w:ascii="Times New Roman" w:eastAsia="Times New Roman" w:hAnsi="Times New Roman" w:cs="Times New Roman"/>
          <w:sz w:val="24"/>
          <w:szCs w:val="24"/>
          <w:lang w:eastAsia="lt-LT"/>
        </w:rPr>
        <w:t>lemiančius</w:t>
      </w:r>
      <w:r w:rsidR="00E85540" w:rsidRPr="00867013">
        <w:rPr>
          <w:rFonts w:ascii="Times New Roman" w:eastAsia="Times New Roman" w:hAnsi="Times New Roman" w:cs="Times New Roman"/>
          <w:sz w:val="24"/>
          <w:szCs w:val="24"/>
          <w:lang w:eastAsia="lt-LT"/>
        </w:rPr>
        <w:t xml:space="preserve"> </w:t>
      </w:r>
      <w:r w:rsidR="00B769EB" w:rsidRPr="00867013">
        <w:rPr>
          <w:rFonts w:ascii="Times New Roman" w:eastAsia="Times New Roman" w:hAnsi="Times New Roman" w:cs="Times New Roman"/>
          <w:sz w:val="24"/>
          <w:szCs w:val="24"/>
          <w:lang w:eastAsia="lt-LT"/>
        </w:rPr>
        <w:t>S</w:t>
      </w:r>
      <w:r w:rsidR="00E85540" w:rsidRPr="00867013">
        <w:rPr>
          <w:rFonts w:ascii="Times New Roman" w:eastAsia="Times New Roman" w:hAnsi="Times New Roman" w:cs="Times New Roman"/>
          <w:sz w:val="24"/>
          <w:szCs w:val="24"/>
          <w:lang w:eastAsia="lt-LT"/>
        </w:rPr>
        <w:t xml:space="preserve">avivaldybės institucijų veiklos organizavimą bei finansavimą) bei aplinkos analizės išvadas, suformuota </w:t>
      </w:r>
      <w:r w:rsidR="00B769EB" w:rsidRPr="00867013">
        <w:rPr>
          <w:rFonts w:ascii="Times New Roman" w:eastAsia="Times New Roman" w:hAnsi="Times New Roman" w:cs="Times New Roman"/>
          <w:sz w:val="24"/>
          <w:szCs w:val="24"/>
          <w:lang w:eastAsia="lt-LT"/>
        </w:rPr>
        <w:t>S</w:t>
      </w:r>
      <w:r w:rsidR="00E85540" w:rsidRPr="00867013">
        <w:rPr>
          <w:rFonts w:ascii="Times New Roman" w:eastAsia="Times New Roman" w:hAnsi="Times New Roman" w:cs="Times New Roman"/>
          <w:sz w:val="24"/>
          <w:szCs w:val="24"/>
          <w:lang w:eastAsia="lt-LT"/>
        </w:rPr>
        <w:t xml:space="preserve">avivaldybės misija, strateginiai tikslai, aprašytos </w:t>
      </w:r>
      <w:r w:rsidR="00B769EB" w:rsidRPr="00867013">
        <w:rPr>
          <w:rFonts w:ascii="Times New Roman" w:eastAsia="Times New Roman" w:hAnsi="Times New Roman" w:cs="Times New Roman"/>
          <w:sz w:val="24"/>
          <w:szCs w:val="24"/>
          <w:lang w:eastAsia="lt-LT"/>
        </w:rPr>
        <w:t>S</w:t>
      </w:r>
      <w:r w:rsidR="00E85540" w:rsidRPr="00867013">
        <w:rPr>
          <w:rFonts w:ascii="Times New Roman" w:eastAsia="Times New Roman" w:hAnsi="Times New Roman" w:cs="Times New Roman"/>
          <w:sz w:val="24"/>
          <w:szCs w:val="24"/>
          <w:lang w:eastAsia="lt-LT"/>
        </w:rPr>
        <w:t xml:space="preserve">avivaldybės vykdomos programos, siekiami rezultatai ir nurodytos lėšos bei finansavimo šaltiniai programoms įgyvendinti. </w:t>
      </w:r>
    </w:p>
    <w:p w14:paraId="04643F87" w14:textId="0CE4C398" w:rsidR="00306225" w:rsidRPr="00867013" w:rsidRDefault="00306225" w:rsidP="00604258">
      <w:pPr>
        <w:spacing w:after="0"/>
        <w:ind w:firstLine="709"/>
        <w:jc w:val="both"/>
        <w:rPr>
          <w:rFonts w:ascii="Times New Roman" w:eastAsia="Times New Roman" w:hAnsi="Times New Roman" w:cs="Times New Roman"/>
          <w:b/>
          <w:sz w:val="24"/>
          <w:szCs w:val="24"/>
          <w:lang w:eastAsia="lt-LT"/>
        </w:rPr>
      </w:pPr>
      <w:r w:rsidRPr="00867013">
        <w:rPr>
          <w:rFonts w:ascii="Times New Roman" w:eastAsia="Times New Roman" w:hAnsi="Times New Roman" w:cs="Times New Roman"/>
          <w:b/>
          <w:sz w:val="24"/>
          <w:szCs w:val="24"/>
          <w:lang w:eastAsia="lt-LT"/>
        </w:rPr>
        <w:t>2.  Projekte aptartų klausimų teisinis reglamentavimas.</w:t>
      </w:r>
    </w:p>
    <w:p w14:paraId="1FC2F585" w14:textId="1F17813B" w:rsidR="00055336" w:rsidRPr="00867013" w:rsidRDefault="00055336" w:rsidP="00055336">
      <w:pPr>
        <w:spacing w:after="0" w:line="240" w:lineRule="auto"/>
        <w:ind w:firstLine="709"/>
        <w:jc w:val="both"/>
        <w:rPr>
          <w:rFonts w:ascii="Times New Roman" w:eastAsia="Times New Roman" w:hAnsi="Times New Roman" w:cs="Times New Roman"/>
          <w:sz w:val="24"/>
          <w:szCs w:val="24"/>
          <w:lang w:eastAsia="lt-LT"/>
        </w:rPr>
      </w:pPr>
      <w:r w:rsidRPr="00867013">
        <w:rPr>
          <w:rFonts w:ascii="Times New Roman" w:eastAsia="Times New Roman" w:hAnsi="Times New Roman" w:cs="Times New Roman"/>
          <w:sz w:val="24"/>
          <w:szCs w:val="24"/>
          <w:lang w:eastAsia="lt-LT"/>
        </w:rPr>
        <w:t xml:space="preserve">Lietuvos Respublikos vietos savivaldos įstatymo 6 straipsnio 22 punkte nustatyta, kad savivaldybių savarankiška funkcija yra </w:t>
      </w:r>
      <w:r w:rsidR="00F97DCD">
        <w:rPr>
          <w:rFonts w:ascii="Times New Roman" w:eastAsia="Times New Roman" w:hAnsi="Times New Roman" w:cs="Times New Roman"/>
          <w:sz w:val="24"/>
          <w:szCs w:val="24"/>
          <w:lang w:eastAsia="lt-LT"/>
        </w:rPr>
        <w:t>SVP</w:t>
      </w:r>
      <w:r w:rsidRPr="00867013">
        <w:rPr>
          <w:rFonts w:ascii="Times New Roman" w:eastAsia="Times New Roman" w:hAnsi="Times New Roman" w:cs="Times New Roman"/>
          <w:sz w:val="24"/>
          <w:szCs w:val="24"/>
          <w:lang w:eastAsia="lt-LT"/>
        </w:rPr>
        <w:t xml:space="preserve"> rengimas, o 15 straipsnio 2 dalies 32 punkte nustatyta, kad savivaldybės tarybos išimtinė kompetencija yra tvirtinti savivaldybės </w:t>
      </w:r>
      <w:r w:rsidR="00F97DCD">
        <w:rPr>
          <w:rFonts w:ascii="Times New Roman" w:eastAsia="Times New Roman" w:hAnsi="Times New Roman" w:cs="Times New Roman"/>
          <w:sz w:val="24"/>
          <w:szCs w:val="24"/>
          <w:lang w:eastAsia="lt-LT"/>
        </w:rPr>
        <w:t>SVP</w:t>
      </w:r>
      <w:r w:rsidRPr="00867013">
        <w:rPr>
          <w:rFonts w:ascii="Times New Roman" w:eastAsia="Times New Roman" w:hAnsi="Times New Roman" w:cs="Times New Roman"/>
          <w:sz w:val="24"/>
          <w:szCs w:val="24"/>
          <w:lang w:eastAsia="lt-LT"/>
        </w:rPr>
        <w:t xml:space="preserve">. </w:t>
      </w:r>
    </w:p>
    <w:p w14:paraId="1551B215" w14:textId="48C31A48" w:rsidR="00055336" w:rsidRPr="00867013" w:rsidRDefault="00055336" w:rsidP="00055336">
      <w:pPr>
        <w:spacing w:after="0" w:line="240" w:lineRule="auto"/>
        <w:ind w:firstLine="709"/>
        <w:jc w:val="both"/>
        <w:rPr>
          <w:rFonts w:ascii="Times New Roman" w:eastAsia="Times New Roman" w:hAnsi="Times New Roman" w:cs="Times New Roman"/>
          <w:sz w:val="24"/>
          <w:szCs w:val="24"/>
          <w:lang w:eastAsia="lt-LT"/>
        </w:rPr>
      </w:pPr>
      <w:r w:rsidRPr="00867013">
        <w:rPr>
          <w:rFonts w:ascii="Times New Roman" w:eastAsia="Times New Roman" w:hAnsi="Times New Roman" w:cs="Times New Roman"/>
          <w:sz w:val="24"/>
          <w:szCs w:val="24"/>
          <w:lang w:eastAsia="lt-LT"/>
        </w:rPr>
        <w:t xml:space="preserve">Lietuvos Respublikos strateginio valdymo įstatymo 24 straipsnio 1 dalyje yra reglamentuota, kad </w:t>
      </w:r>
      <w:r w:rsidR="00F97DCD">
        <w:rPr>
          <w:rFonts w:ascii="Times New Roman" w:eastAsia="Times New Roman" w:hAnsi="Times New Roman" w:cs="Times New Roman"/>
          <w:sz w:val="24"/>
          <w:szCs w:val="24"/>
          <w:lang w:eastAsia="lt-LT"/>
        </w:rPr>
        <w:t>SVP</w:t>
      </w:r>
      <w:r w:rsidRPr="00867013">
        <w:rPr>
          <w:rFonts w:ascii="Times New Roman" w:eastAsia="Times New Roman" w:hAnsi="Times New Roman" w:cs="Times New Roman"/>
          <w:sz w:val="24"/>
          <w:szCs w:val="24"/>
          <w:lang w:eastAsia="lt-LT"/>
        </w:rPr>
        <w:t xml:space="preserve"> rengia strateginio valdymo sistemos dalyviai</w:t>
      </w:r>
      <w:r w:rsidRPr="00AF68F3">
        <w:rPr>
          <w:rFonts w:ascii="Times New Roman" w:eastAsia="Times New Roman" w:hAnsi="Times New Roman" w:cs="Times New Roman"/>
          <w:sz w:val="24"/>
          <w:szCs w:val="24"/>
          <w:lang w:eastAsia="lt-LT"/>
        </w:rPr>
        <w:t xml:space="preserve">, kurių vadovai yra valstybės biudžeto asignavimų valdytojai, ir savivaldybių administracijos. </w:t>
      </w:r>
      <w:r w:rsidRPr="00867013">
        <w:rPr>
          <w:rFonts w:ascii="Times New Roman" w:eastAsia="Times New Roman" w:hAnsi="Times New Roman" w:cs="Times New Roman"/>
          <w:sz w:val="24"/>
          <w:szCs w:val="24"/>
          <w:lang w:eastAsia="lt-LT"/>
        </w:rPr>
        <w:t xml:space="preserve">To paties įstatymo straipsnio 2 dalyje </w:t>
      </w:r>
      <w:r w:rsidR="00F97DCD">
        <w:rPr>
          <w:rFonts w:ascii="Times New Roman" w:eastAsia="Times New Roman" w:hAnsi="Times New Roman" w:cs="Times New Roman"/>
          <w:sz w:val="24"/>
          <w:szCs w:val="24"/>
          <w:lang w:eastAsia="lt-LT"/>
        </w:rPr>
        <w:t>reglamentuojama</w:t>
      </w:r>
      <w:r w:rsidRPr="00867013">
        <w:rPr>
          <w:rFonts w:ascii="Times New Roman" w:eastAsia="Times New Roman" w:hAnsi="Times New Roman" w:cs="Times New Roman"/>
          <w:sz w:val="24"/>
          <w:szCs w:val="24"/>
          <w:lang w:eastAsia="lt-LT"/>
        </w:rPr>
        <w:t xml:space="preserve">, kad </w:t>
      </w:r>
      <w:r w:rsidR="00F97DCD">
        <w:rPr>
          <w:rFonts w:ascii="Times New Roman" w:eastAsia="Times New Roman" w:hAnsi="Times New Roman" w:cs="Times New Roman"/>
          <w:sz w:val="24"/>
          <w:szCs w:val="24"/>
          <w:lang w:eastAsia="lt-LT"/>
        </w:rPr>
        <w:t>SVP</w:t>
      </w:r>
      <w:r w:rsidRPr="00867013">
        <w:rPr>
          <w:rFonts w:ascii="Times New Roman" w:eastAsia="Times New Roman" w:hAnsi="Times New Roman" w:cs="Times New Roman"/>
          <w:sz w:val="24"/>
          <w:szCs w:val="24"/>
          <w:lang w:eastAsia="lt-LT"/>
        </w:rPr>
        <w:t xml:space="preserve"> </w:t>
      </w:r>
      <w:r w:rsidRPr="00AF68F3">
        <w:rPr>
          <w:rFonts w:ascii="Times New Roman" w:eastAsia="Times New Roman" w:hAnsi="Times New Roman" w:cs="Times New Roman"/>
          <w:sz w:val="24"/>
          <w:szCs w:val="24"/>
          <w:lang w:eastAsia="lt-LT"/>
        </w:rPr>
        <w:t xml:space="preserve">tvirtina valstybės biudžeto asignavimų valdytojai </w:t>
      </w:r>
      <w:r w:rsidRPr="00867013">
        <w:rPr>
          <w:rFonts w:ascii="Times New Roman" w:eastAsia="Times New Roman" w:hAnsi="Times New Roman" w:cs="Times New Roman"/>
          <w:sz w:val="24"/>
          <w:szCs w:val="24"/>
          <w:lang w:eastAsia="lt-LT"/>
        </w:rPr>
        <w:t>ir savivaldybių tarybos.</w:t>
      </w:r>
    </w:p>
    <w:p w14:paraId="7A297D08" w14:textId="697FF0CD" w:rsidR="00055336" w:rsidRPr="00867013" w:rsidRDefault="00055336" w:rsidP="00055336">
      <w:pPr>
        <w:spacing w:after="0" w:line="240" w:lineRule="auto"/>
        <w:ind w:firstLine="709"/>
        <w:jc w:val="both"/>
        <w:rPr>
          <w:rFonts w:ascii="Times New Roman" w:eastAsia="Times New Roman" w:hAnsi="Times New Roman" w:cs="Times New Roman"/>
          <w:sz w:val="24"/>
          <w:szCs w:val="24"/>
          <w:lang w:eastAsia="lt-LT"/>
        </w:rPr>
      </w:pPr>
      <w:r w:rsidRPr="00867013">
        <w:rPr>
          <w:rFonts w:ascii="Times New Roman" w:eastAsia="Times New Roman" w:hAnsi="Times New Roman" w:cs="Times New Roman"/>
          <w:sz w:val="24"/>
          <w:szCs w:val="24"/>
          <w:lang w:eastAsia="lt-LT"/>
        </w:rPr>
        <w:t xml:space="preserve">Vadovaujantis Lietuvos Respublikos vietos savivaldos įstatymo 60 straipsnio 3 dalimi, </w:t>
      </w:r>
      <w:r w:rsidR="00D04CD0">
        <w:rPr>
          <w:rFonts w:ascii="Times New Roman" w:eastAsia="Times New Roman" w:hAnsi="Times New Roman" w:cs="Times New Roman"/>
          <w:sz w:val="24"/>
          <w:szCs w:val="24"/>
          <w:lang w:eastAsia="lt-LT"/>
        </w:rPr>
        <w:t>SVP</w:t>
      </w:r>
      <w:r w:rsidRPr="00867013">
        <w:rPr>
          <w:rFonts w:ascii="Times New Roman" w:eastAsia="Times New Roman" w:hAnsi="Times New Roman" w:cs="Times New Roman"/>
          <w:sz w:val="24"/>
          <w:szCs w:val="24"/>
          <w:lang w:eastAsia="lt-LT"/>
        </w:rPr>
        <w:t xml:space="preserve"> yra strateginio planavimo dokumentas, kuris rengiamas 3 metų laikotarpiui (kiekvienais metais jį tikslinant), detalizuoja savivaldybės strateginio plėtros plano ir savivaldybės atskirų ūkio šakų (sektorių) plėtros programų tikslų ir uždavinių įgyvendinimą ir sudaromas atsižvelgiant į planuojamus savivaldybės finansinius ir žmogiškuosius išteklius. </w:t>
      </w:r>
    </w:p>
    <w:p w14:paraId="4644273F" w14:textId="45BD1B0B" w:rsidR="005F08BE" w:rsidRPr="005F08BE" w:rsidRDefault="005F08BE" w:rsidP="00877B03">
      <w:pPr>
        <w:spacing w:after="0" w:line="240" w:lineRule="auto"/>
        <w:ind w:firstLine="720"/>
        <w:jc w:val="both"/>
        <w:rPr>
          <w:rFonts w:ascii="Times New Roman" w:eastAsia="Times New Roman" w:hAnsi="Times New Roman" w:cs="Times New Roman"/>
          <w:color w:val="FF0000"/>
          <w:sz w:val="24"/>
          <w:szCs w:val="24"/>
          <w:lang w:eastAsia="lt-LT"/>
        </w:rPr>
      </w:pPr>
      <w:r w:rsidRPr="00F97DCD">
        <w:rPr>
          <w:rFonts w:ascii="Times New Roman" w:eastAsia="Times New Roman" w:hAnsi="Times New Roman" w:cs="Times New Roman"/>
          <w:sz w:val="24"/>
          <w:szCs w:val="24"/>
          <w:lang w:eastAsia="lt-LT"/>
        </w:rPr>
        <w:t>Vadovaujantis Lietuvos Respublikos savivaldybių infrastruktūros plėtros įstatymo 7 straipsnio 1 dalimi, savivaldybės infrastruktūros plėtrą organizuoja savivaldybės infrastruktūros plėtros organizatorius, atsižvelgdamas į savivaldybės tarybos tvirtinamus veiklos prioritetus, planavimo organizatoriaus metinius veiklos planus bei savivaldybės ir (ar) vietovės lygmens teritorijų planavimo dokumentus</w:t>
      </w:r>
      <w:r w:rsidR="00055336" w:rsidRPr="00F97DCD">
        <w:rPr>
          <w:rFonts w:ascii="Times New Roman" w:eastAsia="Times New Roman" w:hAnsi="Times New Roman" w:cs="Times New Roman"/>
          <w:sz w:val="24"/>
          <w:szCs w:val="24"/>
          <w:lang w:eastAsia="lt-LT"/>
        </w:rPr>
        <w:t xml:space="preserve">. </w:t>
      </w:r>
      <w:r w:rsidR="004F369A" w:rsidRPr="00F97DCD">
        <w:rPr>
          <w:rFonts w:ascii="Times New Roman" w:eastAsia="Times New Roman" w:hAnsi="Times New Roman" w:cs="Times New Roman"/>
          <w:sz w:val="24"/>
          <w:szCs w:val="24"/>
          <w:lang w:eastAsia="lt-LT"/>
        </w:rPr>
        <w:t xml:space="preserve">Pagal to paties įstatymo 4 straipsnio 2 dalies 5 punktą, savivaldybės taryba tvirtina </w:t>
      </w:r>
      <w:r w:rsidR="00F223DC">
        <w:rPr>
          <w:rFonts w:ascii="Times New Roman" w:eastAsia="Times New Roman" w:hAnsi="Times New Roman" w:cs="Times New Roman"/>
          <w:sz w:val="24"/>
          <w:szCs w:val="24"/>
          <w:lang w:eastAsia="lt-LT"/>
        </w:rPr>
        <w:t>SVP</w:t>
      </w:r>
      <w:r w:rsidR="004F369A" w:rsidRPr="00F97DCD">
        <w:rPr>
          <w:rFonts w:ascii="Times New Roman" w:eastAsia="Times New Roman" w:hAnsi="Times New Roman" w:cs="Times New Roman"/>
          <w:sz w:val="24"/>
          <w:szCs w:val="24"/>
          <w:lang w:eastAsia="lt-LT"/>
        </w:rPr>
        <w:t xml:space="preserve"> prieduose pateikiamą savivaldybės infrastruktūros plėtros priemonių sąrašą, jų įgyvendinimo terminus, vykdytojus, lėšų šaltinius, kitą su infrastruktūros plėtra susijusią informaciją ir savivaldybės infrastruktūros plėtros rėmimo programos lėšų panaudojimo ateinančių kalendorinių metų planą.</w:t>
      </w:r>
      <w:r w:rsidR="004F369A" w:rsidRPr="00F97DCD">
        <w:t xml:space="preserve"> </w:t>
      </w:r>
      <w:r w:rsidR="004F369A" w:rsidRPr="00F97DCD">
        <w:rPr>
          <w:rFonts w:ascii="Times New Roman" w:eastAsia="Times New Roman" w:hAnsi="Times New Roman" w:cs="Times New Roman"/>
          <w:sz w:val="24"/>
          <w:szCs w:val="24"/>
          <w:lang w:eastAsia="lt-LT"/>
        </w:rPr>
        <w:t xml:space="preserve">Atsižvelgiant į tai, kaip SVP priedai teikiami tvirtinti Klaipėdos miesto savivaldybės infrastruktūros plėtros priemonių 2026–2028 metų planas ir Klaipėdos miesto savivaldybės infrastruktūros plėtros rėmimo programos lėšų panaudojimo 2026 metų planas. </w:t>
      </w:r>
      <w:r w:rsidR="00F97DCD" w:rsidRPr="00F97DCD">
        <w:rPr>
          <w:rFonts w:ascii="Times New Roman" w:eastAsia="Times New Roman" w:hAnsi="Times New Roman" w:cs="Times New Roman"/>
          <w:sz w:val="24"/>
          <w:szCs w:val="24"/>
          <w:lang w:eastAsia="lt-LT"/>
        </w:rPr>
        <w:t xml:space="preserve">Klaipėdos miesto savivaldybės tarybos 2020‑12‑22 sprendimu Nr. T2‑285 patvirtintos Savivaldybės infrastruktūros plėtros rėmimo programos komisijos posėdžio protokolas, kuriuo pritarta minėtiems planams, </w:t>
      </w:r>
      <w:r w:rsidR="00F97DCD" w:rsidRPr="009A7BED">
        <w:rPr>
          <w:rFonts w:ascii="Times New Roman" w:eastAsia="Times New Roman" w:hAnsi="Times New Roman" w:cs="Times New Roman"/>
          <w:sz w:val="24"/>
          <w:szCs w:val="24"/>
          <w:lang w:eastAsia="lt-LT"/>
        </w:rPr>
        <w:t>pateikiamas 4 priede.</w:t>
      </w:r>
    </w:p>
    <w:p w14:paraId="26158E1D" w14:textId="77777777" w:rsidR="004B6D18" w:rsidRDefault="00055336" w:rsidP="00DD4CAB">
      <w:pPr>
        <w:spacing w:after="0" w:line="240" w:lineRule="auto"/>
        <w:ind w:firstLine="709"/>
        <w:jc w:val="both"/>
        <w:rPr>
          <w:rFonts w:ascii="Times New Roman" w:eastAsia="Times New Roman" w:hAnsi="Times New Roman" w:cs="Times New Roman"/>
          <w:sz w:val="24"/>
          <w:szCs w:val="24"/>
          <w:lang w:eastAsia="lt-LT"/>
        </w:rPr>
      </w:pPr>
      <w:r w:rsidRPr="00867013">
        <w:rPr>
          <w:rFonts w:ascii="Times New Roman" w:eastAsia="Times New Roman" w:hAnsi="Times New Roman" w:cs="Times New Roman"/>
          <w:sz w:val="24"/>
          <w:szCs w:val="24"/>
          <w:lang w:eastAsia="lt-LT"/>
        </w:rPr>
        <w:t xml:space="preserve">Lietuvos Respublikos administracinės naštos mažinimo įstatymo 6 straipsnio 1 dalyje nustatyta, kad administracinės naštos mažinimo priemonės įtraukiamos į savivaldybių taryboms teikiamus tvirtinti savivaldybių </w:t>
      </w:r>
      <w:r w:rsidR="001B591A">
        <w:rPr>
          <w:rFonts w:ascii="Times New Roman" w:eastAsia="Times New Roman" w:hAnsi="Times New Roman" w:cs="Times New Roman"/>
          <w:sz w:val="24"/>
          <w:szCs w:val="24"/>
          <w:lang w:eastAsia="lt-LT"/>
        </w:rPr>
        <w:t>SVP</w:t>
      </w:r>
      <w:r w:rsidRPr="00867013">
        <w:rPr>
          <w:rFonts w:ascii="Times New Roman" w:eastAsia="Times New Roman" w:hAnsi="Times New Roman" w:cs="Times New Roman"/>
          <w:sz w:val="24"/>
          <w:szCs w:val="24"/>
          <w:lang w:eastAsia="lt-LT"/>
        </w:rPr>
        <w:t xml:space="preserve"> projektus. </w:t>
      </w:r>
      <w:r w:rsidR="004B6D18" w:rsidRPr="004B6D18">
        <w:rPr>
          <w:rFonts w:ascii="Times New Roman" w:eastAsia="Times New Roman" w:hAnsi="Times New Roman" w:cs="Times New Roman"/>
          <w:sz w:val="24"/>
          <w:szCs w:val="24"/>
          <w:lang w:eastAsia="lt-LT"/>
        </w:rPr>
        <w:t>Atsižvelgiant į tai, kaip SVP priedas teikiamas Klaipėdos miesto savivaldybės 2026–2028 metų administracinės naštos mažinimo priemonių įgyvendinimo planas.</w:t>
      </w:r>
    </w:p>
    <w:p w14:paraId="56E7D97A" w14:textId="625305E2" w:rsidR="008950FF" w:rsidRPr="00867013" w:rsidRDefault="008950FF" w:rsidP="00DD4CAB">
      <w:pPr>
        <w:spacing w:after="0" w:line="240" w:lineRule="auto"/>
        <w:ind w:firstLine="709"/>
        <w:jc w:val="both"/>
        <w:rPr>
          <w:rFonts w:ascii="Times New Roman" w:eastAsia="Times New Roman" w:hAnsi="Times New Roman" w:cs="Times New Roman"/>
          <w:sz w:val="24"/>
          <w:szCs w:val="24"/>
          <w:lang w:eastAsia="lt-LT"/>
        </w:rPr>
      </w:pPr>
      <w:r w:rsidRPr="00867013">
        <w:rPr>
          <w:rFonts w:ascii="Times New Roman" w:eastAsia="Times New Roman" w:hAnsi="Times New Roman" w:cs="Times New Roman"/>
          <w:sz w:val="24"/>
          <w:szCs w:val="24"/>
          <w:lang w:eastAsia="lt-LT"/>
        </w:rPr>
        <w:t>SVP rengimo ir derinimo procedūros nustatytos Klaipėdos miesto savivaldybės strateginio planavimo tvarkos apraše, patvirtin</w:t>
      </w:r>
      <w:r w:rsidR="006323D9" w:rsidRPr="00867013">
        <w:rPr>
          <w:rFonts w:ascii="Times New Roman" w:eastAsia="Times New Roman" w:hAnsi="Times New Roman" w:cs="Times New Roman"/>
          <w:sz w:val="24"/>
          <w:szCs w:val="24"/>
          <w:lang w:eastAsia="lt-LT"/>
        </w:rPr>
        <w:t>t</w:t>
      </w:r>
      <w:r w:rsidRPr="00867013">
        <w:rPr>
          <w:rFonts w:ascii="Times New Roman" w:eastAsia="Times New Roman" w:hAnsi="Times New Roman" w:cs="Times New Roman"/>
          <w:sz w:val="24"/>
          <w:szCs w:val="24"/>
          <w:lang w:eastAsia="lt-LT"/>
        </w:rPr>
        <w:t>ame Klaipėdos miesto savivaldybės tarybos 2023 m. gegužės 25 d. sprendimu Nr. T2-100.</w:t>
      </w:r>
    </w:p>
    <w:p w14:paraId="178F0E17" w14:textId="235F4DF6" w:rsidR="008950FF" w:rsidRPr="00867013" w:rsidRDefault="008950FF" w:rsidP="00DD4CAB">
      <w:pPr>
        <w:spacing w:after="0" w:line="240" w:lineRule="auto"/>
        <w:ind w:firstLine="709"/>
        <w:jc w:val="both"/>
        <w:rPr>
          <w:rFonts w:ascii="Times New Roman" w:eastAsia="Times New Roman" w:hAnsi="Times New Roman" w:cs="Times New Roman"/>
          <w:sz w:val="24"/>
          <w:szCs w:val="24"/>
          <w:lang w:eastAsia="lt-LT"/>
        </w:rPr>
      </w:pPr>
      <w:r w:rsidRPr="00867013">
        <w:rPr>
          <w:rFonts w:ascii="Times New Roman" w:eastAsia="Times New Roman" w:hAnsi="Times New Roman" w:cs="Times New Roman"/>
          <w:sz w:val="24"/>
          <w:szCs w:val="24"/>
          <w:lang w:eastAsia="lt-LT"/>
        </w:rPr>
        <w:t xml:space="preserve">SVP projektas parengtas vadovaujantis Klaipėdos miesto savivaldybės tarybos 2021 m. gegužės 27 d. sprendimu Nr. T2-135 patvirtintu Klaipėdos miesto savivaldybės 2021–2030 metų strateginiu plėtros planu, Klaipėdos miesto savivaldybės tarybos 2023 m. liepos 27 d. sprendimu Nr. T2-215 patvirtintais Klaipėdos miesto savivaldybės 2023–2027 metų veiklos prioritetais, kitais savivaldybės tarybos sprendimais, </w:t>
      </w:r>
      <w:r w:rsidR="008126BB" w:rsidRPr="00867013">
        <w:rPr>
          <w:rFonts w:ascii="Times New Roman" w:eastAsia="Times New Roman" w:hAnsi="Times New Roman" w:cs="Times New Roman"/>
          <w:sz w:val="24"/>
          <w:szCs w:val="24"/>
          <w:lang w:eastAsia="lt-LT"/>
        </w:rPr>
        <w:t>lemiančiais</w:t>
      </w:r>
      <w:r w:rsidRPr="00867013">
        <w:rPr>
          <w:rFonts w:ascii="Times New Roman" w:eastAsia="Times New Roman" w:hAnsi="Times New Roman" w:cs="Times New Roman"/>
          <w:sz w:val="24"/>
          <w:szCs w:val="24"/>
          <w:lang w:eastAsia="lt-LT"/>
        </w:rPr>
        <w:t xml:space="preserve"> savivaldybės veiklos organizavimą bei finansavimą.  </w:t>
      </w:r>
    </w:p>
    <w:p w14:paraId="5183B764" w14:textId="77777777" w:rsidR="009E37CF" w:rsidRPr="00717B10" w:rsidRDefault="009E37CF" w:rsidP="00DD4CAB">
      <w:pPr>
        <w:spacing w:after="0" w:line="240" w:lineRule="auto"/>
        <w:ind w:firstLine="709"/>
        <w:jc w:val="both"/>
        <w:rPr>
          <w:rFonts w:ascii="Times New Roman" w:eastAsia="Times New Roman" w:hAnsi="Times New Roman" w:cs="Times New Roman"/>
          <w:b/>
          <w:sz w:val="24"/>
          <w:szCs w:val="24"/>
          <w:lang w:eastAsia="lt-LT"/>
        </w:rPr>
      </w:pPr>
      <w:r w:rsidRPr="00717B10">
        <w:rPr>
          <w:rFonts w:ascii="Times New Roman" w:eastAsia="Times New Roman" w:hAnsi="Times New Roman" w:cs="Times New Roman"/>
          <w:b/>
          <w:sz w:val="24"/>
          <w:szCs w:val="24"/>
          <w:lang w:eastAsia="lt-LT"/>
        </w:rPr>
        <w:lastRenderedPageBreak/>
        <w:t>3</w:t>
      </w:r>
      <w:r w:rsidR="00282CB9" w:rsidRPr="00717B10">
        <w:rPr>
          <w:rFonts w:ascii="Times New Roman" w:eastAsia="Times New Roman" w:hAnsi="Times New Roman" w:cs="Times New Roman"/>
          <w:b/>
          <w:sz w:val="24"/>
          <w:szCs w:val="24"/>
          <w:lang w:eastAsia="lt-LT"/>
        </w:rPr>
        <w:t xml:space="preserve">. </w:t>
      </w:r>
      <w:r w:rsidRPr="00717B10">
        <w:rPr>
          <w:rFonts w:ascii="Times New Roman" w:eastAsia="Times New Roman" w:hAnsi="Times New Roman" w:cs="Times New Roman"/>
          <w:b/>
          <w:sz w:val="24"/>
          <w:szCs w:val="24"/>
          <w:lang w:eastAsia="lt-LT"/>
        </w:rPr>
        <w:t>Siūlomos naujos teisinio reglamentavimo nuostatos ir laukiami rezultatai.</w:t>
      </w:r>
    </w:p>
    <w:p w14:paraId="4C26F5F6" w14:textId="3670CDC5" w:rsidR="007A64BC" w:rsidRPr="00717B10" w:rsidRDefault="008B4806" w:rsidP="00DD4CAB">
      <w:pPr>
        <w:pStyle w:val="Sraopastraipa"/>
        <w:spacing w:after="0" w:line="240" w:lineRule="auto"/>
        <w:ind w:left="0" w:firstLine="709"/>
        <w:jc w:val="both"/>
        <w:rPr>
          <w:rFonts w:ascii="Times New Roman" w:eastAsia="Times New Roman" w:hAnsi="Times New Roman" w:cs="Times New Roman"/>
          <w:sz w:val="24"/>
          <w:szCs w:val="24"/>
          <w:lang w:eastAsia="lt-LT"/>
        </w:rPr>
      </w:pPr>
      <w:r w:rsidRPr="00717B10">
        <w:rPr>
          <w:rFonts w:ascii="Times New Roman" w:eastAsia="Times New Roman" w:hAnsi="Times New Roman" w:cs="Times New Roman"/>
          <w:sz w:val="24"/>
          <w:szCs w:val="24"/>
          <w:lang w:eastAsia="lt-LT"/>
        </w:rPr>
        <w:t>P</w:t>
      </w:r>
      <w:r w:rsidR="007A64BC" w:rsidRPr="00717B10">
        <w:rPr>
          <w:rFonts w:ascii="Times New Roman" w:eastAsia="Times New Roman" w:hAnsi="Times New Roman" w:cs="Times New Roman"/>
          <w:sz w:val="24"/>
          <w:szCs w:val="24"/>
          <w:lang w:eastAsia="lt-LT"/>
        </w:rPr>
        <w:t>a</w:t>
      </w:r>
      <w:r w:rsidR="00775609" w:rsidRPr="00717B10">
        <w:rPr>
          <w:rFonts w:ascii="Times New Roman" w:eastAsia="Times New Roman" w:hAnsi="Times New Roman" w:cs="Times New Roman"/>
          <w:sz w:val="24"/>
          <w:szCs w:val="24"/>
          <w:lang w:eastAsia="lt-LT"/>
        </w:rPr>
        <w:t>gal pa</w:t>
      </w:r>
      <w:r w:rsidR="007A64BC" w:rsidRPr="00717B10">
        <w:rPr>
          <w:rFonts w:ascii="Times New Roman" w:eastAsia="Times New Roman" w:hAnsi="Times New Roman" w:cs="Times New Roman"/>
          <w:sz w:val="24"/>
          <w:szCs w:val="24"/>
          <w:lang w:eastAsia="lt-LT"/>
        </w:rPr>
        <w:t>tvirtin</w:t>
      </w:r>
      <w:r w:rsidR="00775609" w:rsidRPr="00717B10">
        <w:rPr>
          <w:rFonts w:ascii="Times New Roman" w:eastAsia="Times New Roman" w:hAnsi="Times New Roman" w:cs="Times New Roman"/>
          <w:sz w:val="24"/>
          <w:szCs w:val="24"/>
          <w:lang w:eastAsia="lt-LT"/>
        </w:rPr>
        <w:t>tą</w:t>
      </w:r>
      <w:r w:rsidR="007A64BC" w:rsidRPr="00717B10">
        <w:rPr>
          <w:rFonts w:ascii="Times New Roman" w:eastAsia="Times New Roman" w:hAnsi="Times New Roman" w:cs="Times New Roman"/>
          <w:sz w:val="24"/>
          <w:szCs w:val="24"/>
          <w:lang w:eastAsia="lt-LT"/>
        </w:rPr>
        <w:t xml:space="preserve"> </w:t>
      </w:r>
      <w:r w:rsidR="00775609" w:rsidRPr="00717B10">
        <w:rPr>
          <w:rFonts w:ascii="Times New Roman" w:hAnsi="Times New Roman" w:cs="Times New Roman"/>
          <w:sz w:val="24"/>
          <w:szCs w:val="24"/>
        </w:rPr>
        <w:t>Klaipėdos miesto savivaldybės 202</w:t>
      </w:r>
      <w:r w:rsidR="00E43FA1" w:rsidRPr="00717B10">
        <w:rPr>
          <w:rFonts w:ascii="Times New Roman" w:hAnsi="Times New Roman" w:cs="Times New Roman"/>
          <w:sz w:val="24"/>
          <w:szCs w:val="24"/>
        </w:rPr>
        <w:t>6</w:t>
      </w:r>
      <w:r w:rsidR="00775609" w:rsidRPr="00717B10">
        <w:rPr>
          <w:lang w:eastAsia="lt-LT"/>
        </w:rPr>
        <w:t>–</w:t>
      </w:r>
      <w:r w:rsidR="00775609" w:rsidRPr="00717B10">
        <w:rPr>
          <w:rFonts w:ascii="Times New Roman" w:hAnsi="Times New Roman" w:cs="Times New Roman"/>
          <w:sz w:val="24"/>
          <w:szCs w:val="24"/>
        </w:rPr>
        <w:t>202</w:t>
      </w:r>
      <w:r w:rsidR="00E43FA1" w:rsidRPr="00717B10">
        <w:rPr>
          <w:rFonts w:ascii="Times New Roman" w:hAnsi="Times New Roman" w:cs="Times New Roman"/>
          <w:sz w:val="24"/>
          <w:szCs w:val="24"/>
        </w:rPr>
        <w:t>8</w:t>
      </w:r>
      <w:r w:rsidR="00775609" w:rsidRPr="00717B10">
        <w:rPr>
          <w:rFonts w:ascii="Times New Roman" w:hAnsi="Times New Roman" w:cs="Times New Roman"/>
          <w:sz w:val="24"/>
          <w:szCs w:val="24"/>
        </w:rPr>
        <w:t xml:space="preserve"> m. </w:t>
      </w:r>
      <w:r w:rsidR="00717B10">
        <w:rPr>
          <w:rFonts w:ascii="Times New Roman" w:hAnsi="Times New Roman" w:cs="Times New Roman"/>
          <w:sz w:val="24"/>
          <w:szCs w:val="24"/>
        </w:rPr>
        <w:t>SVP</w:t>
      </w:r>
      <w:r w:rsidR="007A64BC" w:rsidRPr="00717B10">
        <w:rPr>
          <w:rFonts w:ascii="Times New Roman" w:eastAsia="Times New Roman" w:hAnsi="Times New Roman" w:cs="Times New Roman"/>
          <w:sz w:val="24"/>
          <w:szCs w:val="24"/>
          <w:lang w:eastAsia="lt-LT"/>
        </w:rPr>
        <w:t xml:space="preserve"> </w:t>
      </w:r>
      <w:r w:rsidR="00775609" w:rsidRPr="00717B10">
        <w:rPr>
          <w:rFonts w:ascii="Times New Roman" w:eastAsia="Times New Roman" w:hAnsi="Times New Roman" w:cs="Times New Roman"/>
          <w:sz w:val="24"/>
          <w:szCs w:val="24"/>
          <w:lang w:eastAsia="lt-LT"/>
        </w:rPr>
        <w:t>bus</w:t>
      </w:r>
      <w:r w:rsidR="007A64BC" w:rsidRPr="00717B10">
        <w:rPr>
          <w:rFonts w:ascii="Times New Roman" w:eastAsia="Times New Roman" w:hAnsi="Times New Roman" w:cs="Times New Roman"/>
          <w:sz w:val="24"/>
          <w:szCs w:val="24"/>
          <w:lang w:eastAsia="lt-LT"/>
        </w:rPr>
        <w:t xml:space="preserve"> organizuojama </w:t>
      </w:r>
      <w:r w:rsidR="00775609" w:rsidRPr="00717B10">
        <w:rPr>
          <w:rFonts w:ascii="Times New Roman" w:eastAsia="Times New Roman" w:hAnsi="Times New Roman" w:cs="Times New Roman"/>
          <w:sz w:val="24"/>
          <w:szCs w:val="24"/>
          <w:lang w:eastAsia="lt-LT"/>
        </w:rPr>
        <w:t>S</w:t>
      </w:r>
      <w:r w:rsidR="007A64BC" w:rsidRPr="00717B10">
        <w:rPr>
          <w:rFonts w:ascii="Times New Roman" w:eastAsia="Times New Roman" w:hAnsi="Times New Roman" w:cs="Times New Roman"/>
          <w:sz w:val="24"/>
          <w:szCs w:val="24"/>
          <w:lang w:eastAsia="lt-LT"/>
        </w:rPr>
        <w:t xml:space="preserve">avivaldybės veikla. </w:t>
      </w:r>
    </w:p>
    <w:p w14:paraId="4B12022F" w14:textId="4A34E98E" w:rsidR="009E37CF" w:rsidRPr="00F2748E" w:rsidRDefault="00544B93" w:rsidP="00DD4CAB">
      <w:pPr>
        <w:pStyle w:val="Antrat2"/>
        <w:ind w:firstLine="709"/>
        <w:jc w:val="both"/>
        <w:rPr>
          <w:b/>
          <w:szCs w:val="24"/>
        </w:rPr>
      </w:pPr>
      <w:r w:rsidRPr="00F2748E">
        <w:rPr>
          <w:b/>
          <w:szCs w:val="24"/>
        </w:rPr>
        <w:t>4</w:t>
      </w:r>
      <w:r w:rsidR="00282CB9" w:rsidRPr="00F2748E">
        <w:rPr>
          <w:b/>
          <w:szCs w:val="24"/>
        </w:rPr>
        <w:t xml:space="preserve">. </w:t>
      </w:r>
      <w:r w:rsidR="009E37CF" w:rsidRPr="00F2748E">
        <w:rPr>
          <w:b/>
          <w:szCs w:val="24"/>
        </w:rPr>
        <w:t xml:space="preserve">Numatomo teisinio reguliavimo poveikio vertinimas. </w:t>
      </w:r>
    </w:p>
    <w:p w14:paraId="0CEA99D2" w14:textId="6E333A91" w:rsidR="00282CB9" w:rsidRPr="00F2748E" w:rsidRDefault="00F63E36" w:rsidP="002A1613">
      <w:pPr>
        <w:spacing w:after="0" w:line="240" w:lineRule="auto"/>
        <w:ind w:firstLine="709"/>
        <w:jc w:val="both"/>
        <w:rPr>
          <w:rFonts w:ascii="Times New Roman" w:hAnsi="Times New Roman" w:cs="Times New Roman"/>
          <w:sz w:val="24"/>
          <w:szCs w:val="24"/>
        </w:rPr>
      </w:pPr>
      <w:r w:rsidRPr="00F2748E">
        <w:rPr>
          <w:rFonts w:ascii="Times New Roman" w:hAnsi="Times New Roman" w:cs="Times New Roman"/>
          <w:sz w:val="24"/>
          <w:szCs w:val="24"/>
        </w:rPr>
        <w:t>P</w:t>
      </w:r>
      <w:r w:rsidR="00282CB9" w:rsidRPr="00F2748E">
        <w:rPr>
          <w:rFonts w:ascii="Times New Roman" w:hAnsi="Times New Roman" w:cs="Times New Roman"/>
          <w:sz w:val="24"/>
          <w:szCs w:val="24"/>
        </w:rPr>
        <w:t>atvirtinus Klaipėdos miesto savivaldybės 20</w:t>
      </w:r>
      <w:r w:rsidR="00DF533C" w:rsidRPr="00F2748E">
        <w:rPr>
          <w:rFonts w:ascii="Times New Roman" w:hAnsi="Times New Roman" w:cs="Times New Roman"/>
          <w:sz w:val="24"/>
          <w:szCs w:val="24"/>
        </w:rPr>
        <w:t>2</w:t>
      </w:r>
      <w:r w:rsidR="00FA1183" w:rsidRPr="00F2748E">
        <w:rPr>
          <w:rFonts w:ascii="Times New Roman" w:hAnsi="Times New Roman" w:cs="Times New Roman"/>
          <w:sz w:val="24"/>
          <w:szCs w:val="24"/>
        </w:rPr>
        <w:t>6</w:t>
      </w:r>
      <w:r w:rsidR="00CF13D7" w:rsidRPr="00F2748E">
        <w:rPr>
          <w:lang w:eastAsia="lt-LT"/>
        </w:rPr>
        <w:t>–</w:t>
      </w:r>
      <w:r w:rsidR="00282CB9" w:rsidRPr="00F2748E">
        <w:rPr>
          <w:rFonts w:ascii="Times New Roman" w:hAnsi="Times New Roman" w:cs="Times New Roman"/>
          <w:sz w:val="24"/>
          <w:szCs w:val="24"/>
        </w:rPr>
        <w:t>20</w:t>
      </w:r>
      <w:r w:rsidR="00686A07" w:rsidRPr="00F2748E">
        <w:rPr>
          <w:rFonts w:ascii="Times New Roman" w:hAnsi="Times New Roman" w:cs="Times New Roman"/>
          <w:sz w:val="24"/>
          <w:szCs w:val="24"/>
        </w:rPr>
        <w:t>2</w:t>
      </w:r>
      <w:r w:rsidR="00FA1183" w:rsidRPr="00F2748E">
        <w:rPr>
          <w:rFonts w:ascii="Times New Roman" w:hAnsi="Times New Roman" w:cs="Times New Roman"/>
          <w:sz w:val="24"/>
          <w:szCs w:val="24"/>
        </w:rPr>
        <w:t>8</w:t>
      </w:r>
      <w:r w:rsidR="00282CB9" w:rsidRPr="00F2748E">
        <w:rPr>
          <w:rFonts w:ascii="Times New Roman" w:hAnsi="Times New Roman" w:cs="Times New Roman"/>
          <w:sz w:val="24"/>
          <w:szCs w:val="24"/>
        </w:rPr>
        <w:t xml:space="preserve"> m. </w:t>
      </w:r>
      <w:r w:rsidR="00717B10" w:rsidRPr="00F2748E">
        <w:rPr>
          <w:rFonts w:ascii="Times New Roman" w:hAnsi="Times New Roman" w:cs="Times New Roman"/>
          <w:sz w:val="24"/>
          <w:szCs w:val="24"/>
        </w:rPr>
        <w:t>SVP</w:t>
      </w:r>
      <w:r w:rsidR="00282CB9" w:rsidRPr="00F2748E">
        <w:rPr>
          <w:rFonts w:ascii="Times New Roman" w:hAnsi="Times New Roman" w:cs="Times New Roman"/>
          <w:sz w:val="24"/>
          <w:szCs w:val="24"/>
        </w:rPr>
        <w:t>, Savivaldybės administracija turės galimybę tinkamai įgyvendinti programų priemones</w:t>
      </w:r>
      <w:r w:rsidR="00EA11D9" w:rsidRPr="00F2748E">
        <w:rPr>
          <w:rFonts w:ascii="Times New Roman" w:hAnsi="Times New Roman" w:cs="Times New Roman"/>
          <w:sz w:val="24"/>
          <w:szCs w:val="24"/>
        </w:rPr>
        <w:t xml:space="preserve">, </w:t>
      </w:r>
      <w:r w:rsidR="00282CB9" w:rsidRPr="00F2748E">
        <w:rPr>
          <w:rFonts w:ascii="Times New Roman" w:hAnsi="Times New Roman" w:cs="Times New Roman"/>
          <w:sz w:val="24"/>
          <w:szCs w:val="24"/>
        </w:rPr>
        <w:t xml:space="preserve">dokumente atsispindės programoms skirtas finansavimas iš </w:t>
      </w:r>
      <w:r w:rsidR="00AC49F7" w:rsidRPr="00F2748E">
        <w:rPr>
          <w:rFonts w:ascii="Times New Roman" w:hAnsi="Times New Roman" w:cs="Times New Roman"/>
          <w:sz w:val="24"/>
          <w:szCs w:val="24"/>
        </w:rPr>
        <w:t>s</w:t>
      </w:r>
      <w:r w:rsidR="00282CB9" w:rsidRPr="00F2748E">
        <w:rPr>
          <w:rFonts w:ascii="Times New Roman" w:hAnsi="Times New Roman" w:cs="Times New Roman"/>
          <w:sz w:val="24"/>
          <w:szCs w:val="24"/>
        </w:rPr>
        <w:t xml:space="preserve">avivaldybės biudžeto </w:t>
      </w:r>
      <w:r w:rsidR="00AC001E" w:rsidRPr="00F2748E">
        <w:rPr>
          <w:rFonts w:ascii="Times New Roman" w:hAnsi="Times New Roman" w:cs="Times New Roman"/>
          <w:sz w:val="24"/>
          <w:szCs w:val="24"/>
        </w:rPr>
        <w:t xml:space="preserve">(įskaitant skolintas lėšas) </w:t>
      </w:r>
      <w:r w:rsidR="00282CB9" w:rsidRPr="00F2748E">
        <w:rPr>
          <w:rFonts w:ascii="Times New Roman" w:hAnsi="Times New Roman" w:cs="Times New Roman"/>
          <w:sz w:val="24"/>
          <w:szCs w:val="24"/>
        </w:rPr>
        <w:t>ir kitų finansavimo šaltinių</w:t>
      </w:r>
      <w:r w:rsidR="00AC001E" w:rsidRPr="00F2748E">
        <w:rPr>
          <w:rFonts w:ascii="Times New Roman" w:hAnsi="Times New Roman" w:cs="Times New Roman"/>
          <w:sz w:val="24"/>
          <w:szCs w:val="24"/>
        </w:rPr>
        <w:t xml:space="preserve"> (Europos Sąjungos finansinė parama projektams įgyvendinti ir kitos teisėtai gautos lėšos)</w:t>
      </w:r>
      <w:r w:rsidR="00282CB9" w:rsidRPr="00F2748E">
        <w:rPr>
          <w:rFonts w:ascii="Times New Roman" w:hAnsi="Times New Roman" w:cs="Times New Roman"/>
          <w:sz w:val="24"/>
          <w:szCs w:val="24"/>
        </w:rPr>
        <w:t xml:space="preserve">. </w:t>
      </w:r>
    </w:p>
    <w:p w14:paraId="769D209D" w14:textId="73C2EB3C" w:rsidR="004904DE" w:rsidRPr="00F2748E" w:rsidRDefault="00513BEC" w:rsidP="002A1613">
      <w:pPr>
        <w:pStyle w:val="Sraopastraipa"/>
        <w:spacing w:after="0" w:line="240" w:lineRule="auto"/>
        <w:ind w:left="0" w:right="-1" w:firstLine="720"/>
        <w:jc w:val="both"/>
        <w:rPr>
          <w:rFonts w:ascii="Times New Roman" w:eastAsia="Times New Roman" w:hAnsi="Times New Roman" w:cs="Times New Roman"/>
          <w:sz w:val="24"/>
          <w:szCs w:val="24"/>
          <w:lang w:eastAsia="lt-LT"/>
        </w:rPr>
      </w:pPr>
      <w:r w:rsidRPr="00F2748E">
        <w:rPr>
          <w:rFonts w:ascii="Times New Roman" w:eastAsia="Times New Roman" w:hAnsi="Times New Roman" w:cs="Times New Roman"/>
          <w:sz w:val="24"/>
          <w:szCs w:val="24"/>
          <w:lang w:eastAsia="lt-LT"/>
        </w:rPr>
        <w:t>SVP 001–012 p</w:t>
      </w:r>
      <w:r w:rsidR="004904DE" w:rsidRPr="00F2748E">
        <w:rPr>
          <w:rFonts w:ascii="Times New Roman" w:eastAsia="Times New Roman" w:hAnsi="Times New Roman" w:cs="Times New Roman"/>
          <w:sz w:val="24"/>
          <w:szCs w:val="24"/>
          <w:lang w:eastAsia="lt-LT"/>
        </w:rPr>
        <w:t xml:space="preserve">rogramų </w:t>
      </w:r>
      <w:r w:rsidR="006021BB" w:rsidRPr="00F2748E">
        <w:rPr>
          <w:rFonts w:ascii="Times New Roman" w:eastAsia="Times New Roman" w:hAnsi="Times New Roman" w:cs="Times New Roman"/>
          <w:sz w:val="24"/>
          <w:szCs w:val="24"/>
          <w:lang w:eastAsia="lt-LT"/>
        </w:rPr>
        <w:t>u</w:t>
      </w:r>
      <w:r w:rsidR="004904DE" w:rsidRPr="00F2748E">
        <w:rPr>
          <w:rFonts w:ascii="Times New Roman" w:eastAsia="Times New Roman" w:hAnsi="Times New Roman" w:cs="Times New Roman"/>
          <w:sz w:val="24"/>
          <w:szCs w:val="24"/>
          <w:lang w:eastAsia="lt-LT"/>
        </w:rPr>
        <w:t xml:space="preserve">ždavinių, priemonių, asignavimų ir kitų lėšų bei </w:t>
      </w:r>
      <w:r w:rsidR="0000619A" w:rsidRPr="00F2748E">
        <w:rPr>
          <w:rFonts w:ascii="Times New Roman" w:eastAsia="Times New Roman" w:hAnsi="Times New Roman" w:cs="Times New Roman"/>
          <w:sz w:val="24"/>
          <w:szCs w:val="24"/>
          <w:lang w:eastAsia="lt-LT"/>
        </w:rPr>
        <w:t xml:space="preserve">priemonių </w:t>
      </w:r>
      <w:r w:rsidR="004904DE" w:rsidRPr="00F2748E">
        <w:rPr>
          <w:rFonts w:ascii="Times New Roman" w:eastAsia="Times New Roman" w:hAnsi="Times New Roman" w:cs="Times New Roman"/>
          <w:sz w:val="24"/>
          <w:szCs w:val="24"/>
          <w:lang w:eastAsia="lt-LT"/>
        </w:rPr>
        <w:t xml:space="preserve">stebėsenos rodiklių detalios suvestinės pateikiamos </w:t>
      </w:r>
      <w:r w:rsidR="00C5495A" w:rsidRPr="009A7BED">
        <w:rPr>
          <w:rFonts w:ascii="Times New Roman" w:eastAsia="Times New Roman" w:hAnsi="Times New Roman" w:cs="Times New Roman"/>
          <w:sz w:val="24"/>
          <w:szCs w:val="24"/>
          <w:lang w:eastAsia="lt-LT"/>
        </w:rPr>
        <w:t>1 priede</w:t>
      </w:r>
      <w:r w:rsidR="004904DE" w:rsidRPr="009A7BED">
        <w:rPr>
          <w:rFonts w:ascii="Times New Roman" w:eastAsia="Times New Roman" w:hAnsi="Times New Roman" w:cs="Times New Roman"/>
          <w:sz w:val="24"/>
          <w:szCs w:val="24"/>
          <w:lang w:eastAsia="lt-LT"/>
        </w:rPr>
        <w:t xml:space="preserve">.   </w:t>
      </w:r>
    </w:p>
    <w:p w14:paraId="1F1BD17A" w14:textId="77777777" w:rsidR="00282CB9" w:rsidRPr="00F2748E" w:rsidRDefault="00544B93" w:rsidP="002A1613">
      <w:pPr>
        <w:pStyle w:val="Antrat2"/>
        <w:ind w:firstLine="709"/>
        <w:jc w:val="both"/>
        <w:rPr>
          <w:b/>
          <w:bCs/>
          <w:szCs w:val="24"/>
        </w:rPr>
      </w:pPr>
      <w:r w:rsidRPr="00F2748E">
        <w:rPr>
          <w:b/>
          <w:szCs w:val="24"/>
        </w:rPr>
        <w:t>5</w:t>
      </w:r>
      <w:r w:rsidR="00282CB9" w:rsidRPr="00F2748E">
        <w:rPr>
          <w:b/>
          <w:szCs w:val="24"/>
        </w:rPr>
        <w:t>.</w:t>
      </w:r>
      <w:r w:rsidRPr="00F2748E">
        <w:rPr>
          <w:b/>
          <w:szCs w:val="24"/>
        </w:rPr>
        <w:t xml:space="preserve"> </w:t>
      </w:r>
      <w:r w:rsidRPr="00F2748E">
        <w:rPr>
          <w:b/>
          <w:bCs/>
          <w:szCs w:val="24"/>
        </w:rPr>
        <w:t>Projektui įgyvendinti reikalingas kitų teisės aktų keitimas, naujų teisės aktų priėmimas.</w:t>
      </w:r>
    </w:p>
    <w:p w14:paraId="093FF40A" w14:textId="77777777" w:rsidR="00544B93" w:rsidRPr="00F2748E" w:rsidRDefault="00544B93" w:rsidP="002A1613">
      <w:pPr>
        <w:spacing w:after="0" w:line="240" w:lineRule="auto"/>
        <w:ind w:firstLine="709"/>
        <w:jc w:val="both"/>
        <w:rPr>
          <w:rFonts w:ascii="Times New Roman" w:hAnsi="Times New Roman" w:cs="Times New Roman"/>
          <w:sz w:val="24"/>
          <w:szCs w:val="24"/>
        </w:rPr>
      </w:pPr>
      <w:r w:rsidRPr="00F2748E">
        <w:rPr>
          <w:rFonts w:ascii="Times New Roman" w:hAnsi="Times New Roman" w:cs="Times New Roman"/>
          <w:sz w:val="24"/>
          <w:szCs w:val="24"/>
        </w:rPr>
        <w:t>Poreikio kitų teisės aktų rengimui nėra.</w:t>
      </w:r>
    </w:p>
    <w:p w14:paraId="7581D861" w14:textId="77777777" w:rsidR="00544B93" w:rsidRPr="00F2748E" w:rsidRDefault="00544B93" w:rsidP="002A1613">
      <w:pPr>
        <w:pStyle w:val="Antrat2"/>
        <w:ind w:firstLine="709"/>
        <w:jc w:val="both"/>
        <w:rPr>
          <w:b/>
          <w:szCs w:val="24"/>
        </w:rPr>
      </w:pPr>
      <w:r w:rsidRPr="00F2748E">
        <w:rPr>
          <w:b/>
          <w:szCs w:val="24"/>
        </w:rPr>
        <w:t>6. Biudžeto lėšų poreikis projektui įgyvendinti, lėšų sutaupymo galimybės įgyvendinant projektą, finansavimo šaltiniai.</w:t>
      </w:r>
    </w:p>
    <w:p w14:paraId="0C11818A" w14:textId="2D9E1320" w:rsidR="00967F03" w:rsidRPr="0063333D" w:rsidRDefault="00544B93" w:rsidP="002A1613">
      <w:pPr>
        <w:spacing w:after="0" w:line="240" w:lineRule="auto"/>
        <w:ind w:firstLine="709"/>
        <w:jc w:val="both"/>
        <w:rPr>
          <w:rFonts w:ascii="Times New Roman" w:eastAsia="Times New Roman" w:hAnsi="Times New Roman" w:cs="Times New Roman"/>
          <w:sz w:val="24"/>
          <w:szCs w:val="24"/>
          <w:lang w:eastAsia="lt-LT"/>
        </w:rPr>
      </w:pPr>
      <w:r w:rsidRPr="00F2748E">
        <w:rPr>
          <w:rFonts w:ascii="Times New Roman" w:eastAsia="Times New Roman" w:hAnsi="Times New Roman" w:cs="Times New Roman"/>
          <w:sz w:val="24"/>
          <w:szCs w:val="24"/>
          <w:lang w:eastAsia="lt-LT"/>
        </w:rPr>
        <w:t>Sprendimui įgyvendinti 202</w:t>
      </w:r>
      <w:r w:rsidR="00C10389" w:rsidRPr="00F2748E">
        <w:rPr>
          <w:rFonts w:ascii="Times New Roman" w:eastAsia="Times New Roman" w:hAnsi="Times New Roman" w:cs="Times New Roman"/>
          <w:sz w:val="24"/>
          <w:szCs w:val="24"/>
          <w:lang w:eastAsia="lt-LT"/>
        </w:rPr>
        <w:t>6</w:t>
      </w:r>
      <w:r w:rsidRPr="00F2748E">
        <w:rPr>
          <w:rFonts w:ascii="Times New Roman" w:eastAsia="Times New Roman" w:hAnsi="Times New Roman" w:cs="Times New Roman"/>
          <w:sz w:val="24"/>
          <w:szCs w:val="24"/>
          <w:lang w:eastAsia="lt-LT"/>
        </w:rPr>
        <w:t xml:space="preserve"> m</w:t>
      </w:r>
      <w:r w:rsidR="002A45D8" w:rsidRPr="00F2748E">
        <w:rPr>
          <w:rFonts w:ascii="Times New Roman" w:eastAsia="Times New Roman" w:hAnsi="Times New Roman" w:cs="Times New Roman"/>
          <w:sz w:val="24"/>
          <w:szCs w:val="24"/>
          <w:lang w:eastAsia="lt-LT"/>
        </w:rPr>
        <w:t>.</w:t>
      </w:r>
      <w:r w:rsidRPr="00F2748E">
        <w:rPr>
          <w:rFonts w:ascii="Times New Roman" w:eastAsia="Times New Roman" w:hAnsi="Times New Roman" w:cs="Times New Roman"/>
          <w:sz w:val="24"/>
          <w:szCs w:val="24"/>
          <w:lang w:eastAsia="lt-LT"/>
        </w:rPr>
        <w:t xml:space="preserve"> </w:t>
      </w:r>
      <w:r w:rsidR="00C302C0" w:rsidRPr="00F2748E">
        <w:rPr>
          <w:rFonts w:ascii="Times New Roman" w:eastAsia="Times New Roman" w:hAnsi="Times New Roman" w:cs="Times New Roman"/>
          <w:sz w:val="24"/>
          <w:szCs w:val="24"/>
          <w:lang w:eastAsia="lt-LT"/>
        </w:rPr>
        <w:t xml:space="preserve">numatyta bendra </w:t>
      </w:r>
      <w:r w:rsidR="002A45D8" w:rsidRPr="00F2748E">
        <w:rPr>
          <w:rFonts w:ascii="Times New Roman" w:eastAsia="Times New Roman" w:hAnsi="Times New Roman" w:cs="Times New Roman"/>
          <w:sz w:val="24"/>
          <w:szCs w:val="24"/>
          <w:lang w:eastAsia="lt-LT"/>
        </w:rPr>
        <w:t xml:space="preserve">finansavimo </w:t>
      </w:r>
      <w:r w:rsidR="002A45D8" w:rsidRPr="00C36778">
        <w:rPr>
          <w:rFonts w:ascii="Times New Roman" w:eastAsia="Times New Roman" w:hAnsi="Times New Roman" w:cs="Times New Roman"/>
          <w:sz w:val="24"/>
          <w:szCs w:val="24"/>
          <w:lang w:eastAsia="lt-LT"/>
        </w:rPr>
        <w:t xml:space="preserve">apimtis </w:t>
      </w:r>
      <w:r w:rsidR="005667F3" w:rsidRPr="00C36778">
        <w:rPr>
          <w:rFonts w:ascii="Times New Roman" w:eastAsia="Times New Roman" w:hAnsi="Times New Roman" w:cs="Times New Roman"/>
          <w:sz w:val="24"/>
          <w:szCs w:val="24"/>
          <w:lang w:eastAsia="lt-LT"/>
        </w:rPr>
        <w:t xml:space="preserve">– </w:t>
      </w:r>
      <w:r w:rsidR="005479D2" w:rsidRPr="00C36778">
        <w:rPr>
          <w:rFonts w:ascii="Times New Roman" w:eastAsia="Times New Roman" w:hAnsi="Times New Roman" w:cs="Times New Roman"/>
          <w:sz w:val="24"/>
          <w:szCs w:val="24"/>
          <w:lang w:eastAsia="lt-LT"/>
        </w:rPr>
        <w:t>5</w:t>
      </w:r>
      <w:r w:rsidR="00C36778" w:rsidRPr="00C36778">
        <w:rPr>
          <w:rFonts w:ascii="Times New Roman" w:eastAsia="Times New Roman" w:hAnsi="Times New Roman" w:cs="Times New Roman"/>
          <w:sz w:val="24"/>
          <w:szCs w:val="24"/>
          <w:lang w:eastAsia="lt-LT"/>
        </w:rPr>
        <w:t>94</w:t>
      </w:r>
      <w:r w:rsidR="005479D2" w:rsidRPr="00C36778">
        <w:rPr>
          <w:rFonts w:ascii="Times New Roman" w:eastAsia="Times New Roman" w:hAnsi="Times New Roman" w:cs="Times New Roman"/>
          <w:sz w:val="24"/>
          <w:szCs w:val="24"/>
          <w:lang w:eastAsia="lt-LT"/>
        </w:rPr>
        <w:t> </w:t>
      </w:r>
      <w:r w:rsidR="00C36778" w:rsidRPr="00C36778">
        <w:rPr>
          <w:rFonts w:ascii="Times New Roman" w:eastAsia="Times New Roman" w:hAnsi="Times New Roman" w:cs="Times New Roman"/>
          <w:sz w:val="24"/>
          <w:szCs w:val="24"/>
          <w:lang w:eastAsia="lt-LT"/>
        </w:rPr>
        <w:t>777</w:t>
      </w:r>
      <w:r w:rsidR="005479D2" w:rsidRPr="00C36778">
        <w:rPr>
          <w:rFonts w:ascii="Times New Roman" w:eastAsia="Times New Roman" w:hAnsi="Times New Roman" w:cs="Times New Roman"/>
          <w:sz w:val="24"/>
          <w:szCs w:val="24"/>
          <w:lang w:eastAsia="lt-LT"/>
        </w:rPr>
        <w:t>,</w:t>
      </w:r>
      <w:r w:rsidR="0043601F" w:rsidRPr="00C36778">
        <w:rPr>
          <w:rFonts w:ascii="Times New Roman" w:eastAsia="Times New Roman" w:hAnsi="Times New Roman" w:cs="Times New Roman"/>
          <w:sz w:val="24"/>
          <w:szCs w:val="24"/>
          <w:lang w:eastAsia="lt-LT"/>
        </w:rPr>
        <w:t>9</w:t>
      </w:r>
      <w:r w:rsidR="003E31C8" w:rsidRPr="00C36778">
        <w:rPr>
          <w:rFonts w:ascii="Times New Roman" w:eastAsia="Times New Roman" w:hAnsi="Times New Roman" w:cs="Times New Roman"/>
          <w:sz w:val="24"/>
          <w:szCs w:val="24"/>
          <w:lang w:eastAsia="lt-LT"/>
        </w:rPr>
        <w:t xml:space="preserve"> </w:t>
      </w:r>
      <w:r w:rsidR="002A45D8" w:rsidRPr="00C36778">
        <w:rPr>
          <w:rFonts w:ascii="Times New Roman" w:eastAsia="Times New Roman" w:hAnsi="Times New Roman" w:cs="Times New Roman"/>
          <w:sz w:val="24"/>
          <w:szCs w:val="24"/>
          <w:lang w:eastAsia="lt-LT"/>
        </w:rPr>
        <w:t>tūkst. Eur</w:t>
      </w:r>
      <w:r w:rsidR="003E31C8" w:rsidRPr="00C36778">
        <w:rPr>
          <w:rFonts w:ascii="Times New Roman" w:eastAsia="Times New Roman" w:hAnsi="Times New Roman" w:cs="Times New Roman"/>
          <w:sz w:val="24"/>
          <w:szCs w:val="24"/>
          <w:lang w:eastAsia="lt-LT"/>
        </w:rPr>
        <w:t>, iš jų</w:t>
      </w:r>
      <w:r w:rsidR="00C92617" w:rsidRPr="00C36778">
        <w:rPr>
          <w:rFonts w:ascii="Times New Roman" w:eastAsia="Times New Roman" w:hAnsi="Times New Roman" w:cs="Times New Roman"/>
          <w:sz w:val="24"/>
          <w:szCs w:val="24"/>
          <w:lang w:eastAsia="lt-LT"/>
        </w:rPr>
        <w:t xml:space="preserve">: </w:t>
      </w:r>
      <w:r w:rsidR="005479D2" w:rsidRPr="00C36778">
        <w:rPr>
          <w:rFonts w:ascii="Times New Roman" w:eastAsia="Times New Roman" w:hAnsi="Times New Roman" w:cs="Times New Roman"/>
          <w:sz w:val="24"/>
          <w:szCs w:val="24"/>
          <w:lang w:eastAsia="lt-LT"/>
        </w:rPr>
        <w:t>2</w:t>
      </w:r>
      <w:r w:rsidR="00C36778" w:rsidRPr="00C36778">
        <w:rPr>
          <w:rFonts w:ascii="Times New Roman" w:eastAsia="Times New Roman" w:hAnsi="Times New Roman" w:cs="Times New Roman"/>
          <w:sz w:val="24"/>
          <w:szCs w:val="24"/>
          <w:lang w:eastAsia="lt-LT"/>
        </w:rPr>
        <w:t>58</w:t>
      </w:r>
      <w:r w:rsidR="005479D2" w:rsidRPr="00C36778">
        <w:rPr>
          <w:rFonts w:ascii="Times New Roman" w:eastAsia="Times New Roman" w:hAnsi="Times New Roman" w:cs="Times New Roman"/>
          <w:sz w:val="24"/>
          <w:szCs w:val="24"/>
          <w:lang w:eastAsia="lt-LT"/>
        </w:rPr>
        <w:t> </w:t>
      </w:r>
      <w:r w:rsidR="00C36778" w:rsidRPr="00C36778">
        <w:rPr>
          <w:rFonts w:ascii="Times New Roman" w:eastAsia="Times New Roman" w:hAnsi="Times New Roman" w:cs="Times New Roman"/>
          <w:sz w:val="24"/>
          <w:szCs w:val="24"/>
          <w:lang w:eastAsia="lt-LT"/>
        </w:rPr>
        <w:t>284</w:t>
      </w:r>
      <w:r w:rsidR="005479D2" w:rsidRPr="00C36778">
        <w:rPr>
          <w:rFonts w:ascii="Times New Roman" w:eastAsia="Times New Roman" w:hAnsi="Times New Roman" w:cs="Times New Roman"/>
          <w:sz w:val="24"/>
          <w:szCs w:val="24"/>
          <w:lang w:eastAsia="lt-LT"/>
        </w:rPr>
        <w:t>,</w:t>
      </w:r>
      <w:r w:rsidR="00C36778" w:rsidRPr="00C36778">
        <w:rPr>
          <w:rFonts w:ascii="Times New Roman" w:eastAsia="Times New Roman" w:hAnsi="Times New Roman" w:cs="Times New Roman"/>
          <w:sz w:val="24"/>
          <w:szCs w:val="24"/>
          <w:lang w:eastAsia="lt-LT"/>
        </w:rPr>
        <w:t>7</w:t>
      </w:r>
      <w:r w:rsidR="00C92617" w:rsidRPr="00C36778">
        <w:rPr>
          <w:rFonts w:ascii="Times New Roman" w:eastAsia="Times New Roman" w:hAnsi="Times New Roman" w:cs="Times New Roman"/>
          <w:sz w:val="24"/>
          <w:szCs w:val="24"/>
          <w:lang w:eastAsia="lt-LT"/>
        </w:rPr>
        <w:t xml:space="preserve"> tūkst. Eur </w:t>
      </w:r>
      <w:r w:rsidR="00AC49F7" w:rsidRPr="00C36778">
        <w:rPr>
          <w:rFonts w:ascii="Times New Roman" w:eastAsia="Times New Roman" w:hAnsi="Times New Roman" w:cs="Times New Roman"/>
          <w:sz w:val="24"/>
          <w:szCs w:val="24"/>
          <w:lang w:eastAsia="lt-LT"/>
        </w:rPr>
        <w:t>s</w:t>
      </w:r>
      <w:r w:rsidR="00C92617" w:rsidRPr="00C36778">
        <w:rPr>
          <w:rFonts w:ascii="Times New Roman" w:eastAsia="Times New Roman" w:hAnsi="Times New Roman" w:cs="Times New Roman"/>
          <w:sz w:val="24"/>
          <w:szCs w:val="24"/>
          <w:lang w:eastAsia="lt-LT"/>
        </w:rPr>
        <w:t>avivaldybės biudžeto lėšos (nuosavos, be ankstesnių metų likučio)</w:t>
      </w:r>
      <w:r w:rsidR="005667F3" w:rsidRPr="00C36778">
        <w:rPr>
          <w:rFonts w:ascii="Times New Roman" w:eastAsia="Times New Roman" w:hAnsi="Times New Roman" w:cs="Times New Roman"/>
          <w:sz w:val="24"/>
          <w:szCs w:val="24"/>
          <w:lang w:eastAsia="lt-LT"/>
        </w:rPr>
        <w:t xml:space="preserve">, </w:t>
      </w:r>
      <w:r w:rsidR="005479D2" w:rsidRPr="00C36778">
        <w:rPr>
          <w:rFonts w:ascii="Times New Roman" w:eastAsia="Times New Roman" w:hAnsi="Times New Roman" w:cs="Times New Roman"/>
          <w:sz w:val="24"/>
          <w:szCs w:val="24"/>
          <w:lang w:eastAsia="lt-LT"/>
        </w:rPr>
        <w:t>1</w:t>
      </w:r>
      <w:r w:rsidR="00C36778" w:rsidRPr="00C36778">
        <w:rPr>
          <w:rFonts w:ascii="Times New Roman" w:eastAsia="Times New Roman" w:hAnsi="Times New Roman" w:cs="Times New Roman"/>
          <w:sz w:val="24"/>
          <w:szCs w:val="24"/>
          <w:lang w:eastAsia="lt-LT"/>
        </w:rPr>
        <w:t>4</w:t>
      </w:r>
      <w:r w:rsidR="005479D2" w:rsidRPr="00C36778">
        <w:rPr>
          <w:rFonts w:ascii="Times New Roman" w:eastAsia="Times New Roman" w:hAnsi="Times New Roman" w:cs="Times New Roman"/>
          <w:sz w:val="24"/>
          <w:szCs w:val="24"/>
          <w:lang w:eastAsia="lt-LT"/>
        </w:rPr>
        <w:t>6 </w:t>
      </w:r>
      <w:r w:rsidR="00C36778" w:rsidRPr="00C36778">
        <w:rPr>
          <w:rFonts w:ascii="Times New Roman" w:eastAsia="Times New Roman" w:hAnsi="Times New Roman" w:cs="Times New Roman"/>
          <w:sz w:val="24"/>
          <w:szCs w:val="24"/>
          <w:lang w:eastAsia="lt-LT"/>
        </w:rPr>
        <w:t>948</w:t>
      </w:r>
      <w:r w:rsidR="005479D2" w:rsidRPr="00C36778">
        <w:rPr>
          <w:rFonts w:ascii="Times New Roman" w:eastAsia="Times New Roman" w:hAnsi="Times New Roman" w:cs="Times New Roman"/>
          <w:sz w:val="24"/>
          <w:szCs w:val="24"/>
          <w:lang w:eastAsia="lt-LT"/>
        </w:rPr>
        <w:t>,</w:t>
      </w:r>
      <w:r w:rsidR="00C36778" w:rsidRPr="00C36778">
        <w:rPr>
          <w:rFonts w:ascii="Times New Roman" w:eastAsia="Times New Roman" w:hAnsi="Times New Roman" w:cs="Times New Roman"/>
          <w:sz w:val="24"/>
          <w:szCs w:val="24"/>
          <w:lang w:eastAsia="lt-LT"/>
        </w:rPr>
        <w:t>8</w:t>
      </w:r>
      <w:r w:rsidR="005667F3" w:rsidRPr="00C36778">
        <w:rPr>
          <w:rFonts w:ascii="Times New Roman" w:eastAsia="Times New Roman" w:hAnsi="Times New Roman" w:cs="Times New Roman"/>
          <w:sz w:val="24"/>
          <w:szCs w:val="24"/>
          <w:lang w:eastAsia="lt-LT"/>
        </w:rPr>
        <w:t xml:space="preserve"> tūkst. Eu</w:t>
      </w:r>
      <w:r w:rsidR="00253764" w:rsidRPr="00C36778">
        <w:rPr>
          <w:rFonts w:ascii="Times New Roman" w:eastAsia="Times New Roman" w:hAnsi="Times New Roman" w:cs="Times New Roman"/>
          <w:sz w:val="24"/>
          <w:szCs w:val="24"/>
          <w:lang w:eastAsia="lt-LT"/>
        </w:rPr>
        <w:t xml:space="preserve">r </w:t>
      </w:r>
      <w:r w:rsidR="005667F3" w:rsidRPr="00C36778">
        <w:rPr>
          <w:rFonts w:ascii="Times New Roman" w:eastAsia="Times New Roman" w:hAnsi="Times New Roman" w:cs="Times New Roman"/>
          <w:sz w:val="24"/>
          <w:szCs w:val="24"/>
          <w:lang w:eastAsia="lt-LT"/>
        </w:rPr>
        <w:t>Lietuvos Respublikos valstybės biudžeto dotacijos</w:t>
      </w:r>
      <w:r w:rsidR="00253764" w:rsidRPr="00C36778">
        <w:rPr>
          <w:rFonts w:ascii="Times New Roman" w:eastAsia="Times New Roman" w:hAnsi="Times New Roman" w:cs="Times New Roman"/>
          <w:sz w:val="24"/>
          <w:szCs w:val="24"/>
          <w:lang w:eastAsia="lt-LT"/>
        </w:rPr>
        <w:t xml:space="preserve">, </w:t>
      </w:r>
      <w:r w:rsidR="0063333D">
        <w:rPr>
          <w:rFonts w:ascii="Times New Roman" w:eastAsia="Times New Roman" w:hAnsi="Times New Roman" w:cs="Times New Roman"/>
          <w:sz w:val="24"/>
          <w:szCs w:val="24"/>
          <w:lang w:eastAsia="lt-LT"/>
        </w:rPr>
        <w:t xml:space="preserve">15 615,9 tūkst. Eur pajamų įmokos ir kitos pajamos, </w:t>
      </w:r>
      <w:r w:rsidR="0063333D" w:rsidRPr="0063333D">
        <w:rPr>
          <w:rFonts w:ascii="Times New Roman" w:eastAsia="Times New Roman" w:hAnsi="Times New Roman" w:cs="Times New Roman"/>
          <w:sz w:val="24"/>
          <w:szCs w:val="24"/>
          <w:lang w:eastAsia="lt-LT"/>
        </w:rPr>
        <w:t>31</w:t>
      </w:r>
      <w:r w:rsidR="005479D2" w:rsidRPr="0063333D">
        <w:rPr>
          <w:rFonts w:ascii="Times New Roman" w:eastAsia="Times New Roman" w:hAnsi="Times New Roman" w:cs="Times New Roman"/>
          <w:sz w:val="24"/>
          <w:szCs w:val="24"/>
          <w:lang w:eastAsia="lt-LT"/>
        </w:rPr>
        <w:t> </w:t>
      </w:r>
      <w:r w:rsidR="0063333D" w:rsidRPr="0063333D">
        <w:rPr>
          <w:rFonts w:ascii="Times New Roman" w:eastAsia="Times New Roman" w:hAnsi="Times New Roman" w:cs="Times New Roman"/>
          <w:sz w:val="24"/>
          <w:szCs w:val="24"/>
          <w:lang w:eastAsia="lt-LT"/>
        </w:rPr>
        <w:t>282</w:t>
      </w:r>
      <w:r w:rsidR="005479D2" w:rsidRPr="0063333D">
        <w:rPr>
          <w:rFonts w:ascii="Times New Roman" w:eastAsia="Times New Roman" w:hAnsi="Times New Roman" w:cs="Times New Roman"/>
          <w:sz w:val="24"/>
          <w:szCs w:val="24"/>
          <w:lang w:eastAsia="lt-LT"/>
        </w:rPr>
        <w:t>,</w:t>
      </w:r>
      <w:r w:rsidR="0063333D" w:rsidRPr="0063333D">
        <w:rPr>
          <w:rFonts w:ascii="Times New Roman" w:eastAsia="Times New Roman" w:hAnsi="Times New Roman" w:cs="Times New Roman"/>
          <w:sz w:val="24"/>
          <w:szCs w:val="24"/>
          <w:lang w:eastAsia="lt-LT"/>
        </w:rPr>
        <w:t>0</w:t>
      </w:r>
      <w:r w:rsidR="00253764" w:rsidRPr="0063333D">
        <w:rPr>
          <w:rFonts w:ascii="Times New Roman" w:eastAsia="Times New Roman" w:hAnsi="Times New Roman" w:cs="Times New Roman"/>
          <w:sz w:val="24"/>
          <w:szCs w:val="24"/>
          <w:lang w:eastAsia="lt-LT"/>
        </w:rPr>
        <w:t xml:space="preserve"> tūkst. Eur Europos Sąjungos ir kitos tarptautinės finansinės paramos lėšos, </w:t>
      </w:r>
      <w:r w:rsidR="005479D2" w:rsidRPr="0063333D">
        <w:rPr>
          <w:rFonts w:ascii="Times New Roman" w:eastAsia="Times New Roman" w:hAnsi="Times New Roman" w:cs="Times New Roman"/>
          <w:sz w:val="24"/>
          <w:szCs w:val="24"/>
          <w:lang w:eastAsia="lt-LT"/>
        </w:rPr>
        <w:t>1</w:t>
      </w:r>
      <w:r w:rsidR="0063333D" w:rsidRPr="0063333D">
        <w:rPr>
          <w:rFonts w:ascii="Times New Roman" w:eastAsia="Times New Roman" w:hAnsi="Times New Roman" w:cs="Times New Roman"/>
          <w:sz w:val="24"/>
          <w:szCs w:val="24"/>
          <w:lang w:eastAsia="lt-LT"/>
        </w:rPr>
        <w:t>6</w:t>
      </w:r>
      <w:r w:rsidR="005479D2" w:rsidRPr="0063333D">
        <w:rPr>
          <w:rFonts w:ascii="Times New Roman" w:eastAsia="Times New Roman" w:hAnsi="Times New Roman" w:cs="Times New Roman"/>
          <w:sz w:val="24"/>
          <w:szCs w:val="24"/>
          <w:lang w:eastAsia="lt-LT"/>
        </w:rPr>
        <w:t> </w:t>
      </w:r>
      <w:r w:rsidR="0063333D" w:rsidRPr="0063333D">
        <w:rPr>
          <w:rFonts w:ascii="Times New Roman" w:eastAsia="Times New Roman" w:hAnsi="Times New Roman" w:cs="Times New Roman"/>
          <w:sz w:val="24"/>
          <w:szCs w:val="24"/>
          <w:lang w:eastAsia="lt-LT"/>
        </w:rPr>
        <w:t>341</w:t>
      </w:r>
      <w:r w:rsidR="005479D2" w:rsidRPr="0063333D">
        <w:rPr>
          <w:rFonts w:ascii="Times New Roman" w:eastAsia="Times New Roman" w:hAnsi="Times New Roman" w:cs="Times New Roman"/>
          <w:sz w:val="24"/>
          <w:szCs w:val="24"/>
          <w:lang w:eastAsia="lt-LT"/>
        </w:rPr>
        <w:t>,</w:t>
      </w:r>
      <w:r w:rsidR="0063333D" w:rsidRPr="0063333D">
        <w:rPr>
          <w:rFonts w:ascii="Times New Roman" w:eastAsia="Times New Roman" w:hAnsi="Times New Roman" w:cs="Times New Roman"/>
          <w:sz w:val="24"/>
          <w:szCs w:val="24"/>
          <w:lang w:eastAsia="lt-LT"/>
        </w:rPr>
        <w:t>7</w:t>
      </w:r>
      <w:r w:rsidR="009A2E53" w:rsidRPr="0063333D">
        <w:rPr>
          <w:rFonts w:ascii="Times New Roman" w:eastAsia="Times New Roman" w:hAnsi="Times New Roman" w:cs="Times New Roman"/>
          <w:sz w:val="24"/>
          <w:szCs w:val="24"/>
          <w:lang w:eastAsia="lt-LT"/>
        </w:rPr>
        <w:t xml:space="preserve"> tūkst. Eur skolintos lėšos, </w:t>
      </w:r>
      <w:r w:rsidR="0063333D" w:rsidRPr="0063333D">
        <w:rPr>
          <w:rFonts w:ascii="Times New Roman" w:eastAsia="Times New Roman" w:hAnsi="Times New Roman" w:cs="Times New Roman"/>
          <w:sz w:val="24"/>
          <w:szCs w:val="24"/>
          <w:lang w:eastAsia="lt-LT"/>
        </w:rPr>
        <w:t>30</w:t>
      </w:r>
      <w:r w:rsidR="005479D2" w:rsidRPr="0063333D">
        <w:rPr>
          <w:rFonts w:ascii="Times New Roman" w:eastAsia="Times New Roman" w:hAnsi="Times New Roman" w:cs="Times New Roman"/>
          <w:sz w:val="24"/>
          <w:szCs w:val="24"/>
          <w:lang w:eastAsia="lt-LT"/>
        </w:rPr>
        <w:t> </w:t>
      </w:r>
      <w:r w:rsidR="0063333D" w:rsidRPr="0063333D">
        <w:rPr>
          <w:rFonts w:ascii="Times New Roman" w:eastAsia="Times New Roman" w:hAnsi="Times New Roman" w:cs="Times New Roman"/>
          <w:sz w:val="24"/>
          <w:szCs w:val="24"/>
          <w:lang w:eastAsia="lt-LT"/>
        </w:rPr>
        <w:t>427</w:t>
      </w:r>
      <w:r w:rsidR="005479D2" w:rsidRPr="0063333D">
        <w:rPr>
          <w:rFonts w:ascii="Times New Roman" w:eastAsia="Times New Roman" w:hAnsi="Times New Roman" w:cs="Times New Roman"/>
          <w:sz w:val="24"/>
          <w:szCs w:val="24"/>
          <w:lang w:eastAsia="lt-LT"/>
        </w:rPr>
        <w:t>,</w:t>
      </w:r>
      <w:r w:rsidR="0063333D" w:rsidRPr="0063333D">
        <w:rPr>
          <w:rFonts w:ascii="Times New Roman" w:eastAsia="Times New Roman" w:hAnsi="Times New Roman" w:cs="Times New Roman"/>
          <w:sz w:val="24"/>
          <w:szCs w:val="24"/>
          <w:lang w:eastAsia="lt-LT"/>
        </w:rPr>
        <w:t>0</w:t>
      </w:r>
      <w:r w:rsidR="009A2E53" w:rsidRPr="0063333D">
        <w:rPr>
          <w:rFonts w:ascii="Times New Roman" w:eastAsia="Times New Roman" w:hAnsi="Times New Roman" w:cs="Times New Roman"/>
          <w:sz w:val="24"/>
          <w:szCs w:val="24"/>
          <w:lang w:eastAsia="lt-LT"/>
        </w:rPr>
        <w:t xml:space="preserve"> tūkst. Eur ankstesnių metų likučiai bei </w:t>
      </w:r>
      <w:r w:rsidR="005479D2" w:rsidRPr="0063333D">
        <w:rPr>
          <w:rFonts w:ascii="Times New Roman" w:eastAsia="Times New Roman" w:hAnsi="Times New Roman" w:cs="Times New Roman"/>
          <w:sz w:val="24"/>
          <w:szCs w:val="24"/>
          <w:lang w:eastAsia="lt-LT"/>
        </w:rPr>
        <w:t>95 8</w:t>
      </w:r>
      <w:r w:rsidR="0063333D" w:rsidRPr="0063333D">
        <w:rPr>
          <w:rFonts w:ascii="Times New Roman" w:eastAsia="Times New Roman" w:hAnsi="Times New Roman" w:cs="Times New Roman"/>
          <w:sz w:val="24"/>
          <w:szCs w:val="24"/>
          <w:lang w:eastAsia="lt-LT"/>
        </w:rPr>
        <w:t>77</w:t>
      </w:r>
      <w:r w:rsidR="005479D2" w:rsidRPr="0063333D">
        <w:rPr>
          <w:rFonts w:ascii="Times New Roman" w:eastAsia="Times New Roman" w:hAnsi="Times New Roman" w:cs="Times New Roman"/>
          <w:sz w:val="24"/>
          <w:szCs w:val="24"/>
          <w:lang w:eastAsia="lt-LT"/>
        </w:rPr>
        <w:t>,8</w:t>
      </w:r>
      <w:r w:rsidR="009A2E53" w:rsidRPr="0063333D">
        <w:rPr>
          <w:rFonts w:ascii="Times New Roman" w:eastAsia="Times New Roman" w:hAnsi="Times New Roman" w:cs="Times New Roman"/>
          <w:sz w:val="24"/>
          <w:szCs w:val="24"/>
          <w:lang w:eastAsia="lt-LT"/>
        </w:rPr>
        <w:t xml:space="preserve"> </w:t>
      </w:r>
      <w:r w:rsidR="007A3502" w:rsidRPr="0063333D">
        <w:rPr>
          <w:rFonts w:ascii="Times New Roman" w:eastAsia="Times New Roman" w:hAnsi="Times New Roman" w:cs="Times New Roman"/>
          <w:sz w:val="24"/>
          <w:szCs w:val="24"/>
          <w:lang w:eastAsia="lt-LT"/>
        </w:rPr>
        <w:t>t</w:t>
      </w:r>
      <w:r w:rsidR="009A2E53" w:rsidRPr="0063333D">
        <w:rPr>
          <w:rFonts w:ascii="Times New Roman" w:eastAsia="Times New Roman" w:hAnsi="Times New Roman" w:cs="Times New Roman"/>
          <w:sz w:val="24"/>
          <w:szCs w:val="24"/>
          <w:lang w:eastAsia="lt-LT"/>
        </w:rPr>
        <w:t>ūkst. Eur kiti šaltiniai (Europos Sąjungos finansinė parama projektams įgyvendinti ir kitos teisėtai gautos lėšos)</w:t>
      </w:r>
      <w:r w:rsidR="002A45D8" w:rsidRPr="0063333D">
        <w:rPr>
          <w:rFonts w:ascii="Times New Roman" w:eastAsia="Times New Roman" w:hAnsi="Times New Roman" w:cs="Times New Roman"/>
          <w:sz w:val="24"/>
          <w:szCs w:val="24"/>
          <w:lang w:eastAsia="lt-LT"/>
        </w:rPr>
        <w:t xml:space="preserve">. </w:t>
      </w:r>
    </w:p>
    <w:p w14:paraId="26A47344" w14:textId="485A7D7A" w:rsidR="004660BF" w:rsidRPr="00F2748E" w:rsidRDefault="004660BF" w:rsidP="00544B93">
      <w:pPr>
        <w:pStyle w:val="Antrat2"/>
        <w:ind w:firstLine="709"/>
        <w:jc w:val="both"/>
        <w:rPr>
          <w:szCs w:val="24"/>
        </w:rPr>
      </w:pPr>
      <w:r w:rsidRPr="00F2748E">
        <w:rPr>
          <w:szCs w:val="24"/>
        </w:rPr>
        <w:t>Atkreipiamas dėmesys, kad 2027 m. ir 2028 m. SVP programų finansavimo apimtys iš savivaldybės biudžeto ir kitų finansavimo šaltinių nurodomos remiantis Savivaldybės administracijos padalinių pateiktu lėšų poreikiu ir šiuo metu yra preliminarios. Planuojama, kad 2027 m. SVP programoms įgyvendinti reik</w:t>
      </w:r>
      <w:r w:rsidR="00F2748E">
        <w:rPr>
          <w:szCs w:val="24"/>
        </w:rPr>
        <w:t>ė</w:t>
      </w:r>
      <w:r w:rsidRPr="00F2748E">
        <w:rPr>
          <w:szCs w:val="24"/>
        </w:rPr>
        <w:t>s</w:t>
      </w:r>
      <w:r w:rsidR="00F2748E">
        <w:rPr>
          <w:szCs w:val="24"/>
        </w:rPr>
        <w:t xml:space="preserve"> </w:t>
      </w:r>
      <w:r w:rsidR="00F2748E" w:rsidRPr="0063333D">
        <w:rPr>
          <w:szCs w:val="24"/>
        </w:rPr>
        <w:t>apie</w:t>
      </w:r>
      <w:r w:rsidRPr="0063333D">
        <w:rPr>
          <w:szCs w:val="24"/>
        </w:rPr>
        <w:t xml:space="preserve"> </w:t>
      </w:r>
      <w:r w:rsidR="0063333D" w:rsidRPr="0063333D">
        <w:rPr>
          <w:szCs w:val="24"/>
        </w:rPr>
        <w:t>60</w:t>
      </w:r>
      <w:r w:rsidR="002F7AA2">
        <w:rPr>
          <w:szCs w:val="24"/>
        </w:rPr>
        <w:t>8</w:t>
      </w:r>
      <w:r w:rsidRPr="0063333D">
        <w:rPr>
          <w:szCs w:val="24"/>
        </w:rPr>
        <w:t xml:space="preserve"> </w:t>
      </w:r>
      <w:r w:rsidR="002F7AA2">
        <w:rPr>
          <w:szCs w:val="24"/>
        </w:rPr>
        <w:t>352</w:t>
      </w:r>
      <w:r w:rsidRPr="0063333D">
        <w:rPr>
          <w:szCs w:val="24"/>
        </w:rPr>
        <w:t>,</w:t>
      </w:r>
      <w:r w:rsidR="0063333D" w:rsidRPr="0063333D">
        <w:rPr>
          <w:szCs w:val="24"/>
        </w:rPr>
        <w:t>2</w:t>
      </w:r>
      <w:r w:rsidRPr="0063333D">
        <w:rPr>
          <w:szCs w:val="24"/>
        </w:rPr>
        <w:t xml:space="preserve"> tūkst. Eur, </w:t>
      </w:r>
      <w:r w:rsidRPr="00F2748E">
        <w:rPr>
          <w:szCs w:val="24"/>
        </w:rPr>
        <w:t xml:space="preserve">o 2028 m. </w:t>
      </w:r>
      <w:r w:rsidRPr="0063333D">
        <w:rPr>
          <w:szCs w:val="24"/>
        </w:rPr>
        <w:t>– 5</w:t>
      </w:r>
      <w:r w:rsidR="0063333D" w:rsidRPr="0063333D">
        <w:rPr>
          <w:szCs w:val="24"/>
        </w:rPr>
        <w:t>7</w:t>
      </w:r>
      <w:r w:rsidR="002F7AA2">
        <w:rPr>
          <w:szCs w:val="24"/>
        </w:rPr>
        <w:t>3</w:t>
      </w:r>
      <w:r w:rsidRPr="0063333D">
        <w:rPr>
          <w:szCs w:val="24"/>
        </w:rPr>
        <w:t xml:space="preserve"> </w:t>
      </w:r>
      <w:r w:rsidR="002F7AA2">
        <w:rPr>
          <w:szCs w:val="24"/>
        </w:rPr>
        <w:t>330</w:t>
      </w:r>
      <w:r w:rsidRPr="0063333D">
        <w:rPr>
          <w:szCs w:val="24"/>
        </w:rPr>
        <w:t>,</w:t>
      </w:r>
      <w:r w:rsidR="002F7AA2">
        <w:rPr>
          <w:szCs w:val="24"/>
        </w:rPr>
        <w:t>7</w:t>
      </w:r>
      <w:r w:rsidRPr="0063333D">
        <w:rPr>
          <w:szCs w:val="24"/>
        </w:rPr>
        <w:t xml:space="preserve"> tūkst. Eur </w:t>
      </w:r>
      <w:r w:rsidRPr="00F2748E">
        <w:rPr>
          <w:szCs w:val="24"/>
        </w:rPr>
        <w:t>(iš visų finansavimo šaltinių).</w:t>
      </w:r>
    </w:p>
    <w:p w14:paraId="51272613" w14:textId="09DE0CF9" w:rsidR="00544B93" w:rsidRPr="00F2748E" w:rsidRDefault="00544B93" w:rsidP="00544B93">
      <w:pPr>
        <w:pStyle w:val="Antrat2"/>
        <w:ind w:firstLine="709"/>
        <w:jc w:val="both"/>
        <w:rPr>
          <w:b/>
          <w:szCs w:val="24"/>
        </w:rPr>
      </w:pPr>
      <w:r w:rsidRPr="00F2748E">
        <w:rPr>
          <w:b/>
          <w:szCs w:val="24"/>
        </w:rPr>
        <w:t>7. Sprendimo projekto rengimo metu atlikti vertinimai ir išvados, konsultavimosi su visuomene metu gauti pasiūlymai ir jų motyvuotas vertinimas.</w:t>
      </w:r>
    </w:p>
    <w:p w14:paraId="0ABF5CD7" w14:textId="20E3A73D" w:rsidR="003B5274" w:rsidRPr="00F2748E" w:rsidRDefault="003B5274" w:rsidP="003B5274">
      <w:pPr>
        <w:spacing w:after="0" w:line="240" w:lineRule="auto"/>
        <w:ind w:firstLine="709"/>
        <w:jc w:val="both"/>
        <w:rPr>
          <w:rFonts w:ascii="Times New Roman" w:eastAsia="Times New Roman" w:hAnsi="Times New Roman" w:cs="Times New Roman"/>
          <w:sz w:val="24"/>
          <w:szCs w:val="24"/>
          <w:lang w:eastAsia="lt-LT"/>
        </w:rPr>
      </w:pPr>
      <w:r w:rsidRPr="00F2748E">
        <w:rPr>
          <w:rFonts w:ascii="Times New Roman" w:eastAsia="Times New Roman" w:hAnsi="Times New Roman" w:cs="Times New Roman"/>
          <w:sz w:val="24"/>
          <w:szCs w:val="24"/>
          <w:lang w:eastAsia="lt-LT"/>
        </w:rPr>
        <w:t xml:space="preserve">Sprendimo projektas svarstomas ir derinamas Strateginio planavimo grupėje (ją sudaro Savivaldybės </w:t>
      </w:r>
      <w:r w:rsidR="000F2CEC" w:rsidRPr="00F2748E">
        <w:rPr>
          <w:rFonts w:ascii="Times New Roman" w:eastAsia="Times New Roman" w:hAnsi="Times New Roman" w:cs="Times New Roman"/>
          <w:sz w:val="24"/>
          <w:szCs w:val="24"/>
          <w:lang w:eastAsia="lt-LT"/>
        </w:rPr>
        <w:t xml:space="preserve">meras, vicemerai, </w:t>
      </w:r>
      <w:r w:rsidRPr="00F2748E">
        <w:rPr>
          <w:rFonts w:ascii="Times New Roman" w:eastAsia="Times New Roman" w:hAnsi="Times New Roman" w:cs="Times New Roman"/>
          <w:sz w:val="24"/>
          <w:szCs w:val="24"/>
          <w:lang w:eastAsia="lt-LT"/>
        </w:rPr>
        <w:t xml:space="preserve">administracijos direktorius, </w:t>
      </w:r>
      <w:r w:rsidR="000F2CEC" w:rsidRPr="00F2748E">
        <w:rPr>
          <w:rFonts w:ascii="Times New Roman" w:eastAsia="Times New Roman" w:hAnsi="Times New Roman" w:cs="Times New Roman"/>
          <w:sz w:val="24"/>
          <w:szCs w:val="24"/>
          <w:lang w:eastAsia="lt-LT"/>
        </w:rPr>
        <w:t>Strateginio planavimo</w:t>
      </w:r>
      <w:r w:rsidR="0000619A" w:rsidRPr="00F2748E">
        <w:rPr>
          <w:rFonts w:ascii="Times New Roman" w:eastAsia="Times New Roman" w:hAnsi="Times New Roman" w:cs="Times New Roman"/>
          <w:sz w:val="24"/>
          <w:szCs w:val="24"/>
          <w:lang w:eastAsia="lt-LT"/>
        </w:rPr>
        <w:t>, Teisės ir personalo</w:t>
      </w:r>
      <w:r w:rsidR="000F2CEC" w:rsidRPr="00F2748E">
        <w:rPr>
          <w:rFonts w:ascii="Times New Roman" w:eastAsia="Times New Roman" w:hAnsi="Times New Roman" w:cs="Times New Roman"/>
          <w:sz w:val="24"/>
          <w:szCs w:val="24"/>
          <w:lang w:eastAsia="lt-LT"/>
        </w:rPr>
        <w:t xml:space="preserve"> </w:t>
      </w:r>
      <w:r w:rsidR="0000619A" w:rsidRPr="00F2748E">
        <w:rPr>
          <w:rFonts w:ascii="Times New Roman" w:eastAsia="Times New Roman" w:hAnsi="Times New Roman" w:cs="Times New Roman"/>
          <w:sz w:val="24"/>
          <w:szCs w:val="24"/>
          <w:lang w:eastAsia="lt-LT"/>
        </w:rPr>
        <w:t>bei</w:t>
      </w:r>
      <w:r w:rsidR="000F2CEC" w:rsidRPr="00F2748E">
        <w:rPr>
          <w:rFonts w:ascii="Times New Roman" w:eastAsia="Times New Roman" w:hAnsi="Times New Roman" w:cs="Times New Roman"/>
          <w:sz w:val="24"/>
          <w:szCs w:val="24"/>
          <w:lang w:eastAsia="lt-LT"/>
        </w:rPr>
        <w:t xml:space="preserve"> Finansų skyrių vedėjai</w:t>
      </w:r>
      <w:r w:rsidRPr="00F2748E">
        <w:rPr>
          <w:rFonts w:ascii="Times New Roman" w:eastAsia="Times New Roman" w:hAnsi="Times New Roman" w:cs="Times New Roman"/>
          <w:sz w:val="24"/>
          <w:szCs w:val="24"/>
          <w:lang w:eastAsia="lt-LT"/>
        </w:rPr>
        <w:t>), derinamas su Teisės</w:t>
      </w:r>
      <w:r w:rsidR="002810E1" w:rsidRPr="00F2748E">
        <w:rPr>
          <w:rFonts w:ascii="Times New Roman" w:eastAsia="Times New Roman" w:hAnsi="Times New Roman" w:cs="Times New Roman"/>
          <w:sz w:val="24"/>
          <w:szCs w:val="24"/>
          <w:lang w:eastAsia="lt-LT"/>
        </w:rPr>
        <w:t xml:space="preserve"> ir personalo</w:t>
      </w:r>
      <w:r w:rsidRPr="00F2748E">
        <w:rPr>
          <w:rFonts w:ascii="Times New Roman" w:eastAsia="Times New Roman" w:hAnsi="Times New Roman" w:cs="Times New Roman"/>
          <w:sz w:val="24"/>
          <w:szCs w:val="24"/>
          <w:lang w:eastAsia="lt-LT"/>
        </w:rPr>
        <w:t xml:space="preserve"> </w:t>
      </w:r>
      <w:r w:rsidR="002810E1" w:rsidRPr="00F2748E">
        <w:rPr>
          <w:rFonts w:ascii="Times New Roman" w:eastAsia="Times New Roman" w:hAnsi="Times New Roman" w:cs="Times New Roman"/>
          <w:sz w:val="24"/>
          <w:szCs w:val="24"/>
          <w:lang w:eastAsia="lt-LT"/>
        </w:rPr>
        <w:t>bei</w:t>
      </w:r>
      <w:r w:rsidRPr="00F2748E">
        <w:rPr>
          <w:rFonts w:ascii="Times New Roman" w:eastAsia="Times New Roman" w:hAnsi="Times New Roman" w:cs="Times New Roman"/>
          <w:sz w:val="24"/>
          <w:szCs w:val="24"/>
          <w:lang w:eastAsia="lt-LT"/>
        </w:rPr>
        <w:t xml:space="preserve"> Finansų skyriais. </w:t>
      </w:r>
    </w:p>
    <w:p w14:paraId="6A594F1D" w14:textId="25984E72" w:rsidR="003B5274" w:rsidRPr="0058231E" w:rsidRDefault="003B5274" w:rsidP="003B5274">
      <w:pPr>
        <w:spacing w:after="0" w:line="240" w:lineRule="auto"/>
        <w:ind w:firstLine="709"/>
        <w:jc w:val="both"/>
        <w:rPr>
          <w:rFonts w:ascii="Times New Roman" w:eastAsia="Times New Roman" w:hAnsi="Times New Roman" w:cs="Times New Roman"/>
          <w:sz w:val="24"/>
          <w:szCs w:val="24"/>
          <w:lang w:eastAsia="lt-LT"/>
        </w:rPr>
      </w:pPr>
      <w:r w:rsidRPr="0058231E">
        <w:rPr>
          <w:rFonts w:ascii="Times New Roman" w:eastAsia="Times New Roman" w:hAnsi="Times New Roman" w:cs="Times New Roman"/>
          <w:sz w:val="24"/>
          <w:szCs w:val="24"/>
          <w:lang w:eastAsia="lt-LT"/>
        </w:rPr>
        <w:t xml:space="preserve">Vadovaujantis Klaipėdos miesto savivaldybės tarybos patvirtintu Klaipėdos miesto savivaldybės strateginio planavimo tvarkos aprašu, planavimo proceso pradžioje buvo kreiptasi į seniūnaičius ir Bendruomeninių organizacijų tarybą, siekiant gauti raštiškus pasiūlymus dėl priemonių įtraukimo į </w:t>
      </w:r>
      <w:r w:rsidR="00DD402B" w:rsidRPr="0058231E">
        <w:rPr>
          <w:rFonts w:ascii="Times New Roman" w:eastAsia="Times New Roman" w:hAnsi="Times New Roman" w:cs="Times New Roman"/>
          <w:sz w:val="24"/>
          <w:szCs w:val="24"/>
          <w:lang w:eastAsia="lt-LT"/>
        </w:rPr>
        <w:t>S</w:t>
      </w:r>
      <w:r w:rsidRPr="0058231E">
        <w:rPr>
          <w:rFonts w:ascii="Times New Roman" w:eastAsia="Times New Roman" w:hAnsi="Times New Roman" w:cs="Times New Roman"/>
          <w:sz w:val="24"/>
          <w:szCs w:val="24"/>
          <w:lang w:eastAsia="lt-LT"/>
        </w:rPr>
        <w:t xml:space="preserve">avivaldybės strateginį veiklos planą. Savivaldybės administracijos padaliniai, rengdami </w:t>
      </w:r>
      <w:r w:rsidR="0058231E">
        <w:rPr>
          <w:rFonts w:ascii="Times New Roman" w:eastAsia="Times New Roman" w:hAnsi="Times New Roman" w:cs="Times New Roman"/>
          <w:sz w:val="24"/>
          <w:szCs w:val="24"/>
          <w:lang w:eastAsia="lt-LT"/>
        </w:rPr>
        <w:t>SVP</w:t>
      </w:r>
      <w:r w:rsidRPr="0058231E">
        <w:rPr>
          <w:rFonts w:ascii="Times New Roman" w:eastAsia="Times New Roman" w:hAnsi="Times New Roman" w:cs="Times New Roman"/>
          <w:sz w:val="24"/>
          <w:szCs w:val="24"/>
          <w:lang w:eastAsia="lt-LT"/>
        </w:rPr>
        <w:t xml:space="preserve"> projektus, įvertino pateiktas pastabas ir </w:t>
      </w:r>
      <w:r w:rsidRPr="009A7BED">
        <w:rPr>
          <w:rFonts w:ascii="Times New Roman" w:eastAsia="Times New Roman" w:hAnsi="Times New Roman" w:cs="Times New Roman"/>
          <w:sz w:val="24"/>
          <w:szCs w:val="24"/>
          <w:lang w:eastAsia="lt-LT"/>
        </w:rPr>
        <w:t>pateikė atsakymus dėl galimybių įtraukti pateiktus siūlymus</w:t>
      </w:r>
      <w:r w:rsidR="0058231E" w:rsidRPr="009A7BED">
        <w:rPr>
          <w:rFonts w:ascii="Times New Roman" w:eastAsia="Times New Roman" w:hAnsi="Times New Roman" w:cs="Times New Roman"/>
          <w:sz w:val="24"/>
          <w:szCs w:val="24"/>
          <w:lang w:eastAsia="lt-LT"/>
        </w:rPr>
        <w:t>, kurių</w:t>
      </w:r>
      <w:r w:rsidRPr="009A7BED">
        <w:rPr>
          <w:rFonts w:ascii="Times New Roman" w:eastAsia="Times New Roman" w:hAnsi="Times New Roman" w:cs="Times New Roman"/>
          <w:sz w:val="24"/>
          <w:szCs w:val="24"/>
          <w:lang w:eastAsia="lt-LT"/>
        </w:rPr>
        <w:t xml:space="preserve"> suvestinė su atsakymais pateikiama </w:t>
      </w:r>
      <w:r w:rsidR="00F06CE0" w:rsidRPr="009A7BED">
        <w:rPr>
          <w:rFonts w:ascii="Times New Roman" w:eastAsia="Times New Roman" w:hAnsi="Times New Roman" w:cs="Times New Roman"/>
          <w:sz w:val="24"/>
          <w:szCs w:val="24"/>
          <w:lang w:eastAsia="lt-LT"/>
        </w:rPr>
        <w:t>2</w:t>
      </w:r>
      <w:r w:rsidRPr="009A7BED">
        <w:rPr>
          <w:rFonts w:ascii="Times New Roman" w:eastAsia="Times New Roman" w:hAnsi="Times New Roman" w:cs="Times New Roman"/>
          <w:sz w:val="24"/>
          <w:szCs w:val="24"/>
          <w:lang w:eastAsia="lt-LT"/>
        </w:rPr>
        <w:t xml:space="preserve"> priede.</w:t>
      </w:r>
    </w:p>
    <w:p w14:paraId="7F3CEF69" w14:textId="681779F1" w:rsidR="003B5274" w:rsidRPr="00DE6A3D" w:rsidRDefault="003B5274" w:rsidP="003B5274">
      <w:pPr>
        <w:spacing w:after="0" w:line="240" w:lineRule="auto"/>
        <w:ind w:firstLine="709"/>
        <w:jc w:val="both"/>
        <w:rPr>
          <w:rFonts w:ascii="Times New Roman" w:eastAsia="Times New Roman" w:hAnsi="Times New Roman" w:cs="Times New Roman"/>
          <w:sz w:val="24"/>
          <w:szCs w:val="24"/>
          <w:lang w:eastAsia="lt-LT"/>
        </w:rPr>
      </w:pPr>
      <w:r w:rsidRPr="00DE6A3D">
        <w:rPr>
          <w:rFonts w:ascii="Times New Roman" w:eastAsia="Times New Roman" w:hAnsi="Times New Roman" w:cs="Times New Roman"/>
          <w:sz w:val="24"/>
          <w:szCs w:val="24"/>
          <w:lang w:eastAsia="lt-LT"/>
        </w:rPr>
        <w:t>Klaipėdos miesto savivaldybės 202</w:t>
      </w:r>
      <w:r w:rsidR="00942C35" w:rsidRPr="00DE6A3D">
        <w:rPr>
          <w:rFonts w:ascii="Times New Roman" w:eastAsia="Times New Roman" w:hAnsi="Times New Roman" w:cs="Times New Roman"/>
          <w:sz w:val="24"/>
          <w:szCs w:val="24"/>
          <w:lang w:eastAsia="lt-LT"/>
        </w:rPr>
        <w:t>6</w:t>
      </w:r>
      <w:r w:rsidRPr="00DE6A3D">
        <w:rPr>
          <w:rFonts w:ascii="Times New Roman" w:eastAsia="Times New Roman" w:hAnsi="Times New Roman" w:cs="Times New Roman"/>
          <w:sz w:val="24"/>
          <w:szCs w:val="24"/>
          <w:lang w:eastAsia="lt-LT"/>
        </w:rPr>
        <w:t>–202</w:t>
      </w:r>
      <w:r w:rsidR="00942C35" w:rsidRPr="00DE6A3D">
        <w:rPr>
          <w:rFonts w:ascii="Times New Roman" w:eastAsia="Times New Roman" w:hAnsi="Times New Roman" w:cs="Times New Roman"/>
          <w:sz w:val="24"/>
          <w:szCs w:val="24"/>
          <w:lang w:eastAsia="lt-LT"/>
        </w:rPr>
        <w:t>8</w:t>
      </w:r>
      <w:r w:rsidRPr="00DE6A3D">
        <w:rPr>
          <w:rFonts w:ascii="Times New Roman" w:eastAsia="Times New Roman" w:hAnsi="Times New Roman" w:cs="Times New Roman"/>
          <w:sz w:val="24"/>
          <w:szCs w:val="24"/>
          <w:lang w:eastAsia="lt-LT"/>
        </w:rPr>
        <w:t xml:space="preserve"> m. </w:t>
      </w:r>
      <w:r w:rsidR="00DE6A3D" w:rsidRPr="00DE6A3D">
        <w:rPr>
          <w:rFonts w:ascii="Times New Roman" w:eastAsia="Times New Roman" w:hAnsi="Times New Roman" w:cs="Times New Roman"/>
          <w:sz w:val="24"/>
          <w:szCs w:val="24"/>
          <w:lang w:eastAsia="lt-LT"/>
        </w:rPr>
        <w:t>SVP</w:t>
      </w:r>
      <w:r w:rsidRPr="00DE6A3D">
        <w:rPr>
          <w:rFonts w:ascii="Times New Roman" w:eastAsia="Times New Roman" w:hAnsi="Times New Roman" w:cs="Times New Roman"/>
          <w:sz w:val="24"/>
          <w:szCs w:val="24"/>
          <w:lang w:eastAsia="lt-LT"/>
        </w:rPr>
        <w:t xml:space="preserve"> projektas </w:t>
      </w:r>
      <w:r w:rsidR="00DA4833" w:rsidRPr="00DE6A3D">
        <w:rPr>
          <w:rFonts w:ascii="Times New Roman" w:eastAsia="Times New Roman" w:hAnsi="Times New Roman" w:cs="Times New Roman"/>
          <w:sz w:val="24"/>
          <w:szCs w:val="24"/>
          <w:lang w:eastAsia="lt-LT"/>
        </w:rPr>
        <w:t xml:space="preserve">svarstytas </w:t>
      </w:r>
      <w:r w:rsidRPr="00DE6A3D">
        <w:rPr>
          <w:rFonts w:ascii="Times New Roman" w:eastAsia="Times New Roman" w:hAnsi="Times New Roman" w:cs="Times New Roman"/>
          <w:sz w:val="24"/>
          <w:szCs w:val="24"/>
          <w:lang w:eastAsia="lt-LT"/>
        </w:rPr>
        <w:t>202</w:t>
      </w:r>
      <w:r w:rsidR="00DE6A3D" w:rsidRPr="00DE6A3D">
        <w:rPr>
          <w:rFonts w:ascii="Times New Roman" w:eastAsia="Times New Roman" w:hAnsi="Times New Roman" w:cs="Times New Roman"/>
          <w:sz w:val="24"/>
          <w:szCs w:val="24"/>
          <w:lang w:eastAsia="lt-LT"/>
        </w:rPr>
        <w:t>6</w:t>
      </w:r>
      <w:r w:rsidRPr="00DE6A3D">
        <w:rPr>
          <w:rFonts w:ascii="Times New Roman" w:eastAsia="Times New Roman" w:hAnsi="Times New Roman" w:cs="Times New Roman"/>
          <w:sz w:val="24"/>
          <w:szCs w:val="24"/>
          <w:lang w:eastAsia="lt-LT"/>
        </w:rPr>
        <w:t xml:space="preserve"> m. sausio mėn</w:t>
      </w:r>
      <w:r w:rsidR="00942C35" w:rsidRPr="00DE6A3D">
        <w:rPr>
          <w:rFonts w:ascii="Times New Roman" w:eastAsia="Times New Roman" w:hAnsi="Times New Roman" w:cs="Times New Roman"/>
          <w:sz w:val="24"/>
          <w:szCs w:val="24"/>
          <w:lang w:eastAsia="lt-LT"/>
        </w:rPr>
        <w:t>esį</w:t>
      </w:r>
      <w:r w:rsidRPr="00DE6A3D">
        <w:rPr>
          <w:rFonts w:ascii="Times New Roman" w:eastAsia="Times New Roman" w:hAnsi="Times New Roman" w:cs="Times New Roman"/>
          <w:sz w:val="24"/>
          <w:szCs w:val="24"/>
          <w:lang w:eastAsia="lt-LT"/>
        </w:rPr>
        <w:t xml:space="preserve"> </w:t>
      </w:r>
      <w:r w:rsidR="00DB0B68" w:rsidRPr="00DE6A3D">
        <w:rPr>
          <w:rFonts w:ascii="Times New Roman" w:eastAsia="Times New Roman" w:hAnsi="Times New Roman" w:cs="Times New Roman"/>
          <w:sz w:val="24"/>
          <w:szCs w:val="24"/>
          <w:lang w:eastAsia="lt-LT"/>
        </w:rPr>
        <w:t>S</w:t>
      </w:r>
      <w:r w:rsidRPr="00DE6A3D">
        <w:rPr>
          <w:rFonts w:ascii="Times New Roman" w:eastAsia="Times New Roman" w:hAnsi="Times New Roman" w:cs="Times New Roman"/>
          <w:sz w:val="24"/>
          <w:szCs w:val="24"/>
          <w:lang w:eastAsia="lt-LT"/>
        </w:rPr>
        <w:t>avivaldybės tarybos komitetuose. 202</w:t>
      </w:r>
      <w:r w:rsidR="00942C35" w:rsidRPr="00DE6A3D">
        <w:rPr>
          <w:rFonts w:ascii="Times New Roman" w:eastAsia="Times New Roman" w:hAnsi="Times New Roman" w:cs="Times New Roman"/>
          <w:sz w:val="24"/>
          <w:szCs w:val="24"/>
          <w:lang w:eastAsia="lt-LT"/>
        </w:rPr>
        <w:t>5</w:t>
      </w:r>
      <w:r w:rsidRPr="00DE6A3D">
        <w:rPr>
          <w:rFonts w:ascii="Times New Roman" w:eastAsia="Times New Roman" w:hAnsi="Times New Roman" w:cs="Times New Roman"/>
          <w:sz w:val="24"/>
          <w:szCs w:val="24"/>
          <w:lang w:eastAsia="lt-LT"/>
        </w:rPr>
        <w:t xml:space="preserve"> m. </w:t>
      </w:r>
      <w:r w:rsidR="00DC4BDB" w:rsidRPr="00DE6A3D">
        <w:rPr>
          <w:rFonts w:ascii="Times New Roman" w:eastAsia="Times New Roman" w:hAnsi="Times New Roman" w:cs="Times New Roman"/>
          <w:sz w:val="24"/>
          <w:szCs w:val="24"/>
          <w:lang w:eastAsia="lt-LT"/>
        </w:rPr>
        <w:t>gruodžio</w:t>
      </w:r>
      <w:r w:rsidRPr="00DE6A3D">
        <w:rPr>
          <w:rFonts w:ascii="Times New Roman" w:eastAsia="Times New Roman" w:hAnsi="Times New Roman" w:cs="Times New Roman"/>
          <w:sz w:val="24"/>
          <w:szCs w:val="24"/>
          <w:lang w:eastAsia="lt-LT"/>
        </w:rPr>
        <w:t xml:space="preserve"> </w:t>
      </w:r>
      <w:r w:rsidR="00942C35" w:rsidRPr="00DE6A3D">
        <w:rPr>
          <w:rFonts w:ascii="Times New Roman" w:eastAsia="Times New Roman" w:hAnsi="Times New Roman" w:cs="Times New Roman"/>
          <w:sz w:val="24"/>
          <w:szCs w:val="24"/>
          <w:lang w:eastAsia="lt-LT"/>
        </w:rPr>
        <w:t>19</w:t>
      </w:r>
      <w:r w:rsidR="000A5DF6" w:rsidRPr="00DE6A3D">
        <w:rPr>
          <w:rFonts w:ascii="Times New Roman" w:eastAsia="Times New Roman" w:hAnsi="Times New Roman" w:cs="Times New Roman"/>
          <w:sz w:val="24"/>
          <w:szCs w:val="24"/>
          <w:lang w:eastAsia="lt-LT"/>
        </w:rPr>
        <w:t> </w:t>
      </w:r>
      <w:r w:rsidR="007A4299" w:rsidRPr="00DE6A3D">
        <w:rPr>
          <w:rFonts w:ascii="Times New Roman" w:eastAsia="Times New Roman" w:hAnsi="Times New Roman" w:cs="Times New Roman"/>
          <w:sz w:val="24"/>
          <w:szCs w:val="24"/>
          <w:lang w:eastAsia="lt-LT"/>
        </w:rPr>
        <w:t>d. projektas</w:t>
      </w:r>
      <w:r w:rsidRPr="00DE6A3D">
        <w:rPr>
          <w:rFonts w:ascii="Times New Roman" w:eastAsia="Times New Roman" w:hAnsi="Times New Roman" w:cs="Times New Roman"/>
          <w:sz w:val="24"/>
          <w:szCs w:val="24"/>
          <w:lang w:eastAsia="lt-LT"/>
        </w:rPr>
        <w:t xml:space="preserve"> paskelbtas </w:t>
      </w:r>
      <w:r w:rsidR="00DD402B" w:rsidRPr="00DE6A3D">
        <w:rPr>
          <w:rFonts w:ascii="Times New Roman" w:eastAsia="Times New Roman" w:hAnsi="Times New Roman" w:cs="Times New Roman"/>
          <w:sz w:val="24"/>
          <w:szCs w:val="24"/>
          <w:lang w:eastAsia="lt-LT"/>
        </w:rPr>
        <w:t>S</w:t>
      </w:r>
      <w:r w:rsidRPr="00DE6A3D">
        <w:rPr>
          <w:rFonts w:ascii="Times New Roman" w:eastAsia="Times New Roman" w:hAnsi="Times New Roman" w:cs="Times New Roman"/>
          <w:sz w:val="24"/>
          <w:szCs w:val="24"/>
          <w:lang w:eastAsia="lt-LT"/>
        </w:rPr>
        <w:t xml:space="preserve">avivaldybės interneto svetainėje </w:t>
      </w:r>
      <w:hyperlink r:id="rId8" w:history="1">
        <w:r w:rsidRPr="00DE6A3D">
          <w:rPr>
            <w:rFonts w:ascii="Times New Roman" w:eastAsia="Times New Roman" w:hAnsi="Times New Roman" w:cs="Times New Roman"/>
            <w:sz w:val="24"/>
            <w:szCs w:val="24"/>
            <w:lang w:eastAsia="lt-LT"/>
          </w:rPr>
          <w:t>www.klaipeda.lt</w:t>
        </w:r>
      </w:hyperlink>
      <w:r w:rsidRPr="00DE6A3D">
        <w:rPr>
          <w:rFonts w:ascii="Times New Roman" w:eastAsia="Times New Roman" w:hAnsi="Times New Roman" w:cs="Times New Roman"/>
          <w:sz w:val="24"/>
          <w:szCs w:val="24"/>
          <w:lang w:eastAsia="lt-LT"/>
        </w:rPr>
        <w:t xml:space="preserve"> viešam svarstymui. Suinteresuoti asmenys</w:t>
      </w:r>
      <w:r w:rsidR="00D7068A" w:rsidRPr="00DE6A3D">
        <w:rPr>
          <w:rFonts w:ascii="Times New Roman" w:eastAsia="Times New Roman" w:hAnsi="Times New Roman" w:cs="Times New Roman"/>
          <w:sz w:val="24"/>
          <w:szCs w:val="24"/>
          <w:lang w:eastAsia="lt-LT"/>
        </w:rPr>
        <w:t xml:space="preserve"> pastabas</w:t>
      </w:r>
      <w:r w:rsidRPr="00DE6A3D">
        <w:rPr>
          <w:rFonts w:ascii="Times New Roman" w:eastAsia="Times New Roman" w:hAnsi="Times New Roman" w:cs="Times New Roman"/>
          <w:sz w:val="24"/>
          <w:szCs w:val="24"/>
          <w:lang w:eastAsia="lt-LT"/>
        </w:rPr>
        <w:t xml:space="preserve"> galėjo teikti raštu iki 202</w:t>
      </w:r>
      <w:r w:rsidR="00DA4833" w:rsidRPr="00DE6A3D">
        <w:rPr>
          <w:rFonts w:ascii="Times New Roman" w:eastAsia="Times New Roman" w:hAnsi="Times New Roman" w:cs="Times New Roman"/>
          <w:sz w:val="24"/>
          <w:szCs w:val="24"/>
          <w:lang w:eastAsia="lt-LT"/>
        </w:rPr>
        <w:t>5</w:t>
      </w:r>
      <w:r w:rsidRPr="00DE6A3D">
        <w:rPr>
          <w:rFonts w:ascii="Times New Roman" w:eastAsia="Times New Roman" w:hAnsi="Times New Roman" w:cs="Times New Roman"/>
          <w:sz w:val="24"/>
          <w:szCs w:val="24"/>
          <w:lang w:eastAsia="lt-LT"/>
        </w:rPr>
        <w:t xml:space="preserve"> m. </w:t>
      </w:r>
      <w:r w:rsidR="00DA4833" w:rsidRPr="00DE6A3D">
        <w:rPr>
          <w:rFonts w:ascii="Times New Roman" w:eastAsia="Times New Roman" w:hAnsi="Times New Roman" w:cs="Times New Roman"/>
          <w:sz w:val="24"/>
          <w:szCs w:val="24"/>
          <w:lang w:eastAsia="lt-LT"/>
        </w:rPr>
        <w:t>sausio</w:t>
      </w:r>
      <w:r w:rsidRPr="00DE6A3D">
        <w:rPr>
          <w:rFonts w:ascii="Times New Roman" w:eastAsia="Times New Roman" w:hAnsi="Times New Roman" w:cs="Times New Roman"/>
          <w:sz w:val="24"/>
          <w:szCs w:val="24"/>
          <w:lang w:eastAsia="lt-LT"/>
        </w:rPr>
        <w:t xml:space="preserve"> </w:t>
      </w:r>
      <w:r w:rsidR="00DA4833" w:rsidRPr="00DE6A3D">
        <w:rPr>
          <w:rFonts w:ascii="Times New Roman" w:eastAsia="Times New Roman" w:hAnsi="Times New Roman" w:cs="Times New Roman"/>
          <w:sz w:val="24"/>
          <w:szCs w:val="24"/>
          <w:lang w:eastAsia="lt-LT"/>
        </w:rPr>
        <w:t>15</w:t>
      </w:r>
      <w:r w:rsidRPr="00DE6A3D">
        <w:rPr>
          <w:rFonts w:ascii="Times New Roman" w:eastAsia="Times New Roman" w:hAnsi="Times New Roman" w:cs="Times New Roman"/>
          <w:sz w:val="24"/>
          <w:szCs w:val="24"/>
          <w:lang w:eastAsia="lt-LT"/>
        </w:rPr>
        <w:t xml:space="preserve"> d. </w:t>
      </w:r>
      <w:r w:rsidR="00C10389" w:rsidRPr="00DE6A3D">
        <w:rPr>
          <w:rFonts w:ascii="Times New Roman" w:eastAsia="Times New Roman" w:hAnsi="Times New Roman" w:cs="Times New Roman"/>
          <w:sz w:val="24"/>
          <w:szCs w:val="24"/>
          <w:lang w:eastAsia="lt-LT"/>
        </w:rPr>
        <w:t xml:space="preserve">Svarstymo metu gautos komitetų ir bendruomenės narių pastabos, kurių suvestinė </w:t>
      </w:r>
      <w:r w:rsidR="00C10389" w:rsidRPr="009A7BED">
        <w:rPr>
          <w:rFonts w:ascii="Times New Roman" w:eastAsia="Times New Roman" w:hAnsi="Times New Roman" w:cs="Times New Roman"/>
          <w:sz w:val="24"/>
          <w:szCs w:val="24"/>
          <w:lang w:eastAsia="lt-LT"/>
        </w:rPr>
        <w:t>pateikiama 3 priede.</w:t>
      </w:r>
    </w:p>
    <w:p w14:paraId="3D55E7B9" w14:textId="7686E8BC" w:rsidR="00544B93" w:rsidRPr="00DE6A3D" w:rsidRDefault="00544B93" w:rsidP="00544B93">
      <w:pPr>
        <w:pStyle w:val="Antrat2"/>
        <w:ind w:firstLine="709"/>
        <w:jc w:val="both"/>
        <w:rPr>
          <w:b/>
          <w:szCs w:val="24"/>
        </w:rPr>
      </w:pPr>
      <w:r w:rsidRPr="00DE6A3D">
        <w:rPr>
          <w:b/>
          <w:szCs w:val="24"/>
        </w:rPr>
        <w:t>8. Kiti sprendimui priimti reikalingi pagrindimai, skaičiavimai ir paaiškinimai.</w:t>
      </w:r>
    </w:p>
    <w:p w14:paraId="23A76B8A" w14:textId="77777777" w:rsidR="00BE5EDB" w:rsidRPr="00DE6A3D" w:rsidRDefault="00BE5EDB" w:rsidP="00BE5EDB">
      <w:pPr>
        <w:spacing w:after="0" w:line="240" w:lineRule="auto"/>
        <w:ind w:firstLine="709"/>
        <w:jc w:val="both"/>
        <w:rPr>
          <w:rFonts w:ascii="Times New Roman" w:hAnsi="Times New Roman" w:cs="Times New Roman"/>
          <w:sz w:val="24"/>
          <w:szCs w:val="24"/>
        </w:rPr>
      </w:pPr>
      <w:r w:rsidRPr="00DE6A3D">
        <w:rPr>
          <w:rFonts w:ascii="Times New Roman" w:hAnsi="Times New Roman" w:cs="Times New Roman"/>
          <w:sz w:val="24"/>
          <w:szCs w:val="24"/>
        </w:rPr>
        <w:t>Nėra.</w:t>
      </w:r>
    </w:p>
    <w:p w14:paraId="68D563F9" w14:textId="77777777" w:rsidR="00282CB9" w:rsidRPr="00DE6A3D" w:rsidRDefault="00915403" w:rsidP="00282CB9">
      <w:pPr>
        <w:spacing w:after="0" w:line="240" w:lineRule="auto"/>
        <w:ind w:right="-82" w:firstLine="709"/>
        <w:jc w:val="both"/>
        <w:rPr>
          <w:rFonts w:ascii="Times New Roman" w:hAnsi="Times New Roman" w:cs="Times New Roman"/>
          <w:sz w:val="24"/>
          <w:szCs w:val="24"/>
        </w:rPr>
      </w:pPr>
      <w:r w:rsidRPr="00DE6A3D">
        <w:rPr>
          <w:rFonts w:ascii="Times New Roman" w:hAnsi="Times New Roman" w:cs="Times New Roman"/>
          <w:sz w:val="24"/>
          <w:szCs w:val="24"/>
        </w:rPr>
        <w:t>PRIDEDAMA:</w:t>
      </w:r>
    </w:p>
    <w:p w14:paraId="113AC78C" w14:textId="27BCFD81" w:rsidR="00C6759A" w:rsidRPr="009A7BED" w:rsidRDefault="00C6759A" w:rsidP="00C6759A">
      <w:pPr>
        <w:spacing w:after="0" w:line="240" w:lineRule="auto"/>
        <w:ind w:firstLine="709"/>
        <w:jc w:val="both"/>
        <w:rPr>
          <w:rFonts w:ascii="Times New Roman" w:eastAsia="Times New Roman" w:hAnsi="Times New Roman" w:cs="Times New Roman"/>
          <w:sz w:val="24"/>
          <w:szCs w:val="24"/>
          <w:lang w:eastAsia="lt-LT"/>
        </w:rPr>
      </w:pPr>
      <w:r w:rsidRPr="00DE6A3D">
        <w:rPr>
          <w:rFonts w:ascii="Times New Roman" w:eastAsia="Times New Roman" w:hAnsi="Times New Roman" w:cs="Times New Roman"/>
          <w:sz w:val="24"/>
          <w:szCs w:val="24"/>
          <w:lang w:eastAsia="lt-LT"/>
        </w:rPr>
        <w:t>1. Klaipėdos miesto savivaldybės 202</w:t>
      </w:r>
      <w:r w:rsidR="00383589" w:rsidRPr="00DE6A3D">
        <w:rPr>
          <w:rFonts w:ascii="Times New Roman" w:eastAsia="Times New Roman" w:hAnsi="Times New Roman" w:cs="Times New Roman"/>
          <w:sz w:val="24"/>
          <w:szCs w:val="24"/>
          <w:lang w:eastAsia="lt-LT"/>
        </w:rPr>
        <w:t>5</w:t>
      </w:r>
      <w:r w:rsidRPr="00DE6A3D">
        <w:rPr>
          <w:rFonts w:ascii="Times New Roman" w:eastAsia="Times New Roman" w:hAnsi="Times New Roman" w:cs="Times New Roman"/>
          <w:sz w:val="24"/>
          <w:szCs w:val="24"/>
          <w:lang w:eastAsia="lt-LT"/>
        </w:rPr>
        <w:t>–202</w:t>
      </w:r>
      <w:r w:rsidR="00383589" w:rsidRPr="00DE6A3D">
        <w:rPr>
          <w:rFonts w:ascii="Times New Roman" w:eastAsia="Times New Roman" w:hAnsi="Times New Roman" w:cs="Times New Roman"/>
          <w:sz w:val="24"/>
          <w:szCs w:val="24"/>
          <w:lang w:eastAsia="lt-LT"/>
        </w:rPr>
        <w:t>8</w:t>
      </w:r>
      <w:r w:rsidRPr="00DE6A3D">
        <w:rPr>
          <w:rFonts w:ascii="Times New Roman" w:eastAsia="Times New Roman" w:hAnsi="Times New Roman" w:cs="Times New Roman"/>
          <w:sz w:val="24"/>
          <w:szCs w:val="24"/>
          <w:lang w:eastAsia="lt-LT"/>
        </w:rPr>
        <w:t xml:space="preserve"> m. strateginio veiklos plano</w:t>
      </w:r>
      <w:r w:rsidR="00DB04B4" w:rsidRPr="00DE6A3D">
        <w:rPr>
          <w:rFonts w:ascii="Times New Roman" w:eastAsia="Times New Roman" w:hAnsi="Times New Roman" w:cs="Times New Roman"/>
          <w:sz w:val="24"/>
          <w:szCs w:val="24"/>
          <w:lang w:eastAsia="lt-LT"/>
        </w:rPr>
        <w:t xml:space="preserve"> 001–012</w:t>
      </w:r>
      <w:r w:rsidRPr="00DE6A3D">
        <w:rPr>
          <w:rFonts w:ascii="Times New Roman" w:eastAsia="Times New Roman" w:hAnsi="Times New Roman" w:cs="Times New Roman"/>
          <w:sz w:val="24"/>
          <w:szCs w:val="24"/>
          <w:lang w:eastAsia="lt-LT"/>
        </w:rPr>
        <w:t xml:space="preserve"> programų </w:t>
      </w:r>
      <w:r w:rsidR="00DB04B4" w:rsidRPr="00DE6A3D">
        <w:rPr>
          <w:rFonts w:ascii="Times New Roman" w:eastAsia="Times New Roman" w:hAnsi="Times New Roman" w:cs="Times New Roman"/>
          <w:sz w:val="24"/>
          <w:szCs w:val="24"/>
          <w:lang w:eastAsia="lt-LT"/>
        </w:rPr>
        <w:t>uždavini</w:t>
      </w:r>
      <w:r w:rsidR="00794488" w:rsidRPr="00DE6A3D">
        <w:rPr>
          <w:rFonts w:ascii="Times New Roman" w:eastAsia="Times New Roman" w:hAnsi="Times New Roman" w:cs="Times New Roman"/>
          <w:sz w:val="24"/>
          <w:szCs w:val="24"/>
          <w:lang w:eastAsia="lt-LT"/>
        </w:rPr>
        <w:t>ai</w:t>
      </w:r>
      <w:r w:rsidR="00DB04B4" w:rsidRPr="00DE6A3D">
        <w:rPr>
          <w:rFonts w:ascii="Times New Roman" w:eastAsia="Times New Roman" w:hAnsi="Times New Roman" w:cs="Times New Roman"/>
          <w:sz w:val="24"/>
          <w:szCs w:val="24"/>
          <w:lang w:eastAsia="lt-LT"/>
        </w:rPr>
        <w:t>, priemon</w:t>
      </w:r>
      <w:r w:rsidR="00794488" w:rsidRPr="00DE6A3D">
        <w:rPr>
          <w:rFonts w:ascii="Times New Roman" w:eastAsia="Times New Roman" w:hAnsi="Times New Roman" w:cs="Times New Roman"/>
          <w:sz w:val="24"/>
          <w:szCs w:val="24"/>
          <w:lang w:eastAsia="lt-LT"/>
        </w:rPr>
        <w:t>ės</w:t>
      </w:r>
      <w:r w:rsidR="00DB04B4" w:rsidRPr="00DE6A3D">
        <w:rPr>
          <w:rFonts w:ascii="Times New Roman" w:eastAsia="Times New Roman" w:hAnsi="Times New Roman" w:cs="Times New Roman"/>
          <w:sz w:val="24"/>
          <w:szCs w:val="24"/>
          <w:lang w:eastAsia="lt-LT"/>
        </w:rPr>
        <w:t>, asignavim</w:t>
      </w:r>
      <w:r w:rsidR="00794488" w:rsidRPr="00DE6A3D">
        <w:rPr>
          <w:rFonts w:ascii="Times New Roman" w:eastAsia="Times New Roman" w:hAnsi="Times New Roman" w:cs="Times New Roman"/>
          <w:sz w:val="24"/>
          <w:szCs w:val="24"/>
          <w:lang w:eastAsia="lt-LT"/>
        </w:rPr>
        <w:t>ai</w:t>
      </w:r>
      <w:r w:rsidR="00DB04B4" w:rsidRPr="00DE6A3D">
        <w:rPr>
          <w:rFonts w:ascii="Times New Roman" w:eastAsia="Times New Roman" w:hAnsi="Times New Roman" w:cs="Times New Roman"/>
          <w:sz w:val="24"/>
          <w:szCs w:val="24"/>
          <w:lang w:eastAsia="lt-LT"/>
        </w:rPr>
        <w:t xml:space="preserve"> ir kit</w:t>
      </w:r>
      <w:r w:rsidR="00794488" w:rsidRPr="00DE6A3D">
        <w:rPr>
          <w:rFonts w:ascii="Times New Roman" w:eastAsia="Times New Roman" w:hAnsi="Times New Roman" w:cs="Times New Roman"/>
          <w:sz w:val="24"/>
          <w:szCs w:val="24"/>
          <w:lang w:eastAsia="lt-LT"/>
        </w:rPr>
        <w:t>os</w:t>
      </w:r>
      <w:r w:rsidR="00DB04B4" w:rsidRPr="00DE6A3D">
        <w:rPr>
          <w:rFonts w:ascii="Times New Roman" w:eastAsia="Times New Roman" w:hAnsi="Times New Roman" w:cs="Times New Roman"/>
          <w:sz w:val="24"/>
          <w:szCs w:val="24"/>
          <w:lang w:eastAsia="lt-LT"/>
        </w:rPr>
        <w:t xml:space="preserve"> lėš</w:t>
      </w:r>
      <w:r w:rsidR="00794488" w:rsidRPr="00DE6A3D">
        <w:rPr>
          <w:rFonts w:ascii="Times New Roman" w:eastAsia="Times New Roman" w:hAnsi="Times New Roman" w:cs="Times New Roman"/>
          <w:sz w:val="24"/>
          <w:szCs w:val="24"/>
          <w:lang w:eastAsia="lt-LT"/>
        </w:rPr>
        <w:t>os</w:t>
      </w:r>
      <w:r w:rsidR="00132B2F" w:rsidRPr="00DE6A3D">
        <w:rPr>
          <w:rFonts w:ascii="Times New Roman" w:eastAsia="Times New Roman" w:hAnsi="Times New Roman" w:cs="Times New Roman"/>
          <w:sz w:val="24"/>
          <w:szCs w:val="24"/>
          <w:lang w:eastAsia="lt-LT"/>
        </w:rPr>
        <w:t xml:space="preserve"> bei </w:t>
      </w:r>
      <w:r w:rsidR="00383589" w:rsidRPr="00DE6A3D">
        <w:rPr>
          <w:rFonts w:ascii="Times New Roman" w:eastAsia="Times New Roman" w:hAnsi="Times New Roman" w:cs="Times New Roman"/>
          <w:sz w:val="24"/>
          <w:szCs w:val="24"/>
          <w:lang w:eastAsia="lt-LT"/>
        </w:rPr>
        <w:t xml:space="preserve">priemonių </w:t>
      </w:r>
      <w:r w:rsidR="00132B2F" w:rsidRPr="00DE6A3D">
        <w:rPr>
          <w:rFonts w:ascii="Times New Roman" w:eastAsia="Times New Roman" w:hAnsi="Times New Roman" w:cs="Times New Roman"/>
          <w:sz w:val="24"/>
          <w:szCs w:val="24"/>
          <w:lang w:eastAsia="lt-LT"/>
        </w:rPr>
        <w:t>stebėsenos rodikli</w:t>
      </w:r>
      <w:r w:rsidR="00794488" w:rsidRPr="00DE6A3D">
        <w:rPr>
          <w:rFonts w:ascii="Times New Roman" w:eastAsia="Times New Roman" w:hAnsi="Times New Roman" w:cs="Times New Roman"/>
          <w:sz w:val="24"/>
          <w:szCs w:val="24"/>
          <w:lang w:eastAsia="lt-LT"/>
        </w:rPr>
        <w:t xml:space="preserve">ai </w:t>
      </w:r>
      <w:r w:rsidRPr="00DE6A3D">
        <w:rPr>
          <w:rFonts w:ascii="Times New Roman" w:eastAsia="Times New Roman" w:hAnsi="Times New Roman" w:cs="Times New Roman"/>
          <w:sz w:val="24"/>
          <w:szCs w:val="24"/>
          <w:lang w:eastAsia="lt-LT"/>
        </w:rPr>
        <w:t>(</w:t>
      </w:r>
      <w:r w:rsidR="00DB04B4" w:rsidRPr="00DE6A3D">
        <w:rPr>
          <w:rFonts w:ascii="Times New Roman" w:eastAsia="Times New Roman" w:hAnsi="Times New Roman" w:cs="Times New Roman"/>
          <w:sz w:val="24"/>
          <w:szCs w:val="24"/>
          <w:lang w:eastAsia="lt-LT"/>
        </w:rPr>
        <w:t>1</w:t>
      </w:r>
      <w:r w:rsidRPr="00DE6A3D">
        <w:rPr>
          <w:rFonts w:ascii="Times New Roman" w:eastAsia="Times New Roman" w:hAnsi="Times New Roman" w:cs="Times New Roman"/>
          <w:sz w:val="24"/>
          <w:szCs w:val="24"/>
          <w:lang w:eastAsia="lt-LT"/>
        </w:rPr>
        <w:t xml:space="preserve"> priedas</w:t>
      </w:r>
      <w:r w:rsidRPr="009A7BED">
        <w:rPr>
          <w:rFonts w:ascii="Times New Roman" w:eastAsia="Times New Roman" w:hAnsi="Times New Roman" w:cs="Times New Roman"/>
          <w:sz w:val="24"/>
          <w:szCs w:val="24"/>
          <w:lang w:eastAsia="lt-LT"/>
        </w:rPr>
        <w:t xml:space="preserve">), </w:t>
      </w:r>
      <w:r w:rsidR="00003ED8" w:rsidRPr="009A7BED">
        <w:rPr>
          <w:rFonts w:ascii="Times New Roman" w:eastAsia="Times New Roman" w:hAnsi="Times New Roman" w:cs="Times New Roman"/>
          <w:sz w:val="24"/>
          <w:szCs w:val="24"/>
          <w:lang w:eastAsia="lt-LT"/>
        </w:rPr>
        <w:t>1</w:t>
      </w:r>
      <w:r w:rsidR="009A7BED" w:rsidRPr="009A7BED">
        <w:rPr>
          <w:rFonts w:ascii="Times New Roman" w:eastAsia="Times New Roman" w:hAnsi="Times New Roman" w:cs="Times New Roman"/>
          <w:sz w:val="24"/>
          <w:szCs w:val="24"/>
          <w:lang w:eastAsia="lt-LT"/>
        </w:rPr>
        <w:t>74</w:t>
      </w:r>
      <w:r w:rsidRPr="009A7BED">
        <w:rPr>
          <w:rFonts w:ascii="Times New Roman" w:eastAsia="Times New Roman" w:hAnsi="Times New Roman" w:cs="Times New Roman"/>
          <w:sz w:val="24"/>
          <w:szCs w:val="24"/>
          <w:lang w:eastAsia="lt-LT"/>
        </w:rPr>
        <w:t xml:space="preserve"> lapai.</w:t>
      </w:r>
    </w:p>
    <w:p w14:paraId="1705FFEE" w14:textId="2BD4906A" w:rsidR="00C6759A" w:rsidRPr="0039030B" w:rsidRDefault="00132B2F" w:rsidP="00C6759A">
      <w:pPr>
        <w:spacing w:after="0" w:line="240" w:lineRule="auto"/>
        <w:ind w:firstLine="709"/>
        <w:jc w:val="both"/>
        <w:rPr>
          <w:rFonts w:ascii="Times New Roman" w:eastAsia="Times New Roman" w:hAnsi="Times New Roman" w:cs="Times New Roman"/>
          <w:sz w:val="24"/>
          <w:szCs w:val="24"/>
          <w:lang w:eastAsia="lt-LT"/>
        </w:rPr>
      </w:pPr>
      <w:r w:rsidRPr="00DE6A3D">
        <w:rPr>
          <w:rFonts w:ascii="Times New Roman" w:eastAsia="Times New Roman" w:hAnsi="Times New Roman" w:cs="Times New Roman"/>
          <w:sz w:val="24"/>
          <w:szCs w:val="24"/>
          <w:lang w:eastAsia="lt-LT"/>
        </w:rPr>
        <w:t>2</w:t>
      </w:r>
      <w:r w:rsidR="00C6759A" w:rsidRPr="00DE6A3D">
        <w:rPr>
          <w:rFonts w:ascii="Times New Roman" w:eastAsia="Times New Roman" w:hAnsi="Times New Roman" w:cs="Times New Roman"/>
          <w:sz w:val="24"/>
          <w:szCs w:val="24"/>
          <w:lang w:eastAsia="lt-LT"/>
        </w:rPr>
        <w:t xml:space="preserve">. </w:t>
      </w:r>
      <w:r w:rsidR="00852EDC" w:rsidRPr="00DE6A3D">
        <w:rPr>
          <w:rFonts w:ascii="Times New Roman" w:eastAsia="Times New Roman" w:hAnsi="Times New Roman" w:cs="Times New Roman"/>
          <w:sz w:val="24"/>
          <w:szCs w:val="24"/>
          <w:lang w:eastAsia="lt-LT"/>
        </w:rPr>
        <w:t>Seniūnaičių ir Bendruomeninių organizacijų tarybos siūlym</w:t>
      </w:r>
      <w:r w:rsidR="00993C4B" w:rsidRPr="00DE6A3D">
        <w:rPr>
          <w:rFonts w:ascii="Times New Roman" w:eastAsia="Times New Roman" w:hAnsi="Times New Roman" w:cs="Times New Roman"/>
          <w:sz w:val="24"/>
          <w:szCs w:val="24"/>
          <w:lang w:eastAsia="lt-LT"/>
        </w:rPr>
        <w:t>ų</w:t>
      </w:r>
      <w:r w:rsidR="00852EDC" w:rsidRPr="00DE6A3D">
        <w:rPr>
          <w:rFonts w:ascii="Times New Roman" w:eastAsia="Times New Roman" w:hAnsi="Times New Roman" w:cs="Times New Roman"/>
          <w:sz w:val="24"/>
          <w:szCs w:val="24"/>
          <w:lang w:eastAsia="lt-LT"/>
        </w:rPr>
        <w:t xml:space="preserve"> dėl priemonių įtraukimo į 202</w:t>
      </w:r>
      <w:r w:rsidR="008B4B95" w:rsidRPr="00DE6A3D">
        <w:rPr>
          <w:rFonts w:ascii="Times New Roman" w:eastAsia="Times New Roman" w:hAnsi="Times New Roman" w:cs="Times New Roman"/>
          <w:sz w:val="24"/>
          <w:szCs w:val="24"/>
          <w:lang w:eastAsia="lt-LT"/>
        </w:rPr>
        <w:t>6</w:t>
      </w:r>
      <w:r w:rsidR="00852EDC" w:rsidRPr="00DE6A3D">
        <w:rPr>
          <w:rFonts w:ascii="Times New Roman" w:eastAsia="Times New Roman" w:hAnsi="Times New Roman" w:cs="Times New Roman"/>
          <w:sz w:val="24"/>
          <w:szCs w:val="24"/>
          <w:lang w:eastAsia="lt-LT"/>
        </w:rPr>
        <w:t>–202</w:t>
      </w:r>
      <w:r w:rsidR="008B4B95" w:rsidRPr="00DE6A3D">
        <w:rPr>
          <w:rFonts w:ascii="Times New Roman" w:eastAsia="Times New Roman" w:hAnsi="Times New Roman" w:cs="Times New Roman"/>
          <w:sz w:val="24"/>
          <w:szCs w:val="24"/>
          <w:lang w:eastAsia="lt-LT"/>
        </w:rPr>
        <w:t>8</w:t>
      </w:r>
      <w:r w:rsidR="00852EDC" w:rsidRPr="00DE6A3D">
        <w:rPr>
          <w:rFonts w:ascii="Times New Roman" w:eastAsia="Times New Roman" w:hAnsi="Times New Roman" w:cs="Times New Roman"/>
          <w:sz w:val="24"/>
          <w:szCs w:val="24"/>
          <w:lang w:eastAsia="lt-LT"/>
        </w:rPr>
        <w:t xml:space="preserve"> m. strateginio veiklos plano projektą</w:t>
      </w:r>
      <w:r w:rsidR="00C6759A" w:rsidRPr="00DE6A3D">
        <w:rPr>
          <w:rFonts w:ascii="Times New Roman" w:eastAsia="Times New Roman" w:hAnsi="Times New Roman" w:cs="Times New Roman"/>
          <w:sz w:val="24"/>
          <w:szCs w:val="24"/>
          <w:lang w:eastAsia="lt-LT"/>
        </w:rPr>
        <w:t xml:space="preserve"> suvestinė (</w:t>
      </w:r>
      <w:r w:rsidRPr="00DE6A3D">
        <w:rPr>
          <w:rFonts w:ascii="Times New Roman" w:eastAsia="Times New Roman" w:hAnsi="Times New Roman" w:cs="Times New Roman"/>
          <w:sz w:val="24"/>
          <w:szCs w:val="24"/>
          <w:lang w:eastAsia="lt-LT"/>
        </w:rPr>
        <w:t>2</w:t>
      </w:r>
      <w:r w:rsidR="00C6759A" w:rsidRPr="00DE6A3D">
        <w:rPr>
          <w:rFonts w:ascii="Times New Roman" w:eastAsia="Times New Roman" w:hAnsi="Times New Roman" w:cs="Times New Roman"/>
          <w:sz w:val="24"/>
          <w:szCs w:val="24"/>
          <w:lang w:eastAsia="lt-LT"/>
        </w:rPr>
        <w:t xml:space="preserve"> priedas</w:t>
      </w:r>
      <w:r w:rsidR="00C6759A" w:rsidRPr="0039030B">
        <w:rPr>
          <w:rFonts w:ascii="Times New Roman" w:eastAsia="Times New Roman" w:hAnsi="Times New Roman" w:cs="Times New Roman"/>
          <w:sz w:val="24"/>
          <w:szCs w:val="24"/>
          <w:lang w:eastAsia="lt-LT"/>
        </w:rPr>
        <w:t>)</w:t>
      </w:r>
      <w:r w:rsidR="00E01013" w:rsidRPr="0039030B">
        <w:rPr>
          <w:rFonts w:ascii="Times New Roman" w:eastAsia="Times New Roman" w:hAnsi="Times New Roman" w:cs="Times New Roman"/>
          <w:sz w:val="24"/>
          <w:szCs w:val="24"/>
          <w:lang w:eastAsia="lt-LT"/>
        </w:rPr>
        <w:t>,</w:t>
      </w:r>
      <w:r w:rsidR="00C6759A" w:rsidRPr="0039030B">
        <w:rPr>
          <w:rFonts w:ascii="Times New Roman" w:eastAsia="Times New Roman" w:hAnsi="Times New Roman" w:cs="Times New Roman"/>
          <w:sz w:val="24"/>
          <w:szCs w:val="24"/>
          <w:lang w:eastAsia="lt-LT"/>
        </w:rPr>
        <w:t xml:space="preserve"> </w:t>
      </w:r>
      <w:r w:rsidR="0039030B" w:rsidRPr="0039030B">
        <w:rPr>
          <w:rFonts w:ascii="Times New Roman" w:eastAsia="Times New Roman" w:hAnsi="Times New Roman" w:cs="Times New Roman"/>
          <w:sz w:val="24"/>
          <w:szCs w:val="24"/>
          <w:lang w:eastAsia="lt-LT"/>
        </w:rPr>
        <w:t>6</w:t>
      </w:r>
      <w:r w:rsidR="00FE5FB1" w:rsidRPr="0039030B">
        <w:rPr>
          <w:rFonts w:ascii="Times New Roman" w:eastAsia="Times New Roman" w:hAnsi="Times New Roman" w:cs="Times New Roman"/>
          <w:sz w:val="24"/>
          <w:szCs w:val="24"/>
          <w:lang w:eastAsia="lt-LT"/>
        </w:rPr>
        <w:t>3</w:t>
      </w:r>
      <w:r w:rsidR="00C6759A" w:rsidRPr="0039030B">
        <w:rPr>
          <w:rFonts w:ascii="Times New Roman" w:eastAsia="Times New Roman" w:hAnsi="Times New Roman" w:cs="Times New Roman"/>
          <w:sz w:val="24"/>
          <w:szCs w:val="24"/>
          <w:lang w:eastAsia="lt-LT"/>
        </w:rPr>
        <w:t xml:space="preserve"> lapai.</w:t>
      </w:r>
    </w:p>
    <w:p w14:paraId="5C381E88" w14:textId="1A4CA786" w:rsidR="00C6759A" w:rsidRPr="00104E6A" w:rsidRDefault="00D157F4" w:rsidP="00C6759A">
      <w:pPr>
        <w:spacing w:after="0" w:line="240" w:lineRule="auto"/>
        <w:ind w:firstLine="709"/>
        <w:jc w:val="both"/>
        <w:rPr>
          <w:rFonts w:ascii="Times New Roman" w:eastAsia="Times New Roman" w:hAnsi="Times New Roman" w:cs="Times New Roman"/>
          <w:sz w:val="24"/>
          <w:szCs w:val="24"/>
          <w:lang w:eastAsia="lt-LT"/>
        </w:rPr>
      </w:pPr>
      <w:r w:rsidRPr="00DE6A3D">
        <w:rPr>
          <w:rFonts w:ascii="Times New Roman" w:eastAsia="Times New Roman" w:hAnsi="Times New Roman" w:cs="Times New Roman"/>
          <w:sz w:val="24"/>
          <w:szCs w:val="24"/>
          <w:lang w:eastAsia="lt-LT"/>
        </w:rPr>
        <w:lastRenderedPageBreak/>
        <w:t>3</w:t>
      </w:r>
      <w:r w:rsidR="00C6759A" w:rsidRPr="00DE6A3D">
        <w:rPr>
          <w:rFonts w:ascii="Times New Roman" w:eastAsia="Times New Roman" w:hAnsi="Times New Roman" w:cs="Times New Roman"/>
          <w:sz w:val="24"/>
          <w:szCs w:val="24"/>
          <w:lang w:eastAsia="lt-LT"/>
        </w:rPr>
        <w:t xml:space="preserve">. </w:t>
      </w:r>
      <w:r w:rsidR="003332DE" w:rsidRPr="00DE6A3D">
        <w:rPr>
          <w:rFonts w:ascii="Times New Roman" w:hAnsi="Times New Roman" w:cs="Times New Roman"/>
          <w:sz w:val="24"/>
          <w:szCs w:val="24"/>
        </w:rPr>
        <w:t>Pastabų</w:t>
      </w:r>
      <w:r w:rsidR="00E81A40" w:rsidRPr="00DE6A3D">
        <w:rPr>
          <w:rFonts w:ascii="Times New Roman" w:hAnsi="Times New Roman" w:cs="Times New Roman"/>
          <w:sz w:val="24"/>
          <w:szCs w:val="24"/>
        </w:rPr>
        <w:t xml:space="preserve"> ir (ar) </w:t>
      </w:r>
      <w:r w:rsidR="003332DE" w:rsidRPr="00DE6A3D">
        <w:rPr>
          <w:rFonts w:ascii="Times New Roman" w:hAnsi="Times New Roman" w:cs="Times New Roman"/>
          <w:sz w:val="24"/>
          <w:szCs w:val="24"/>
        </w:rPr>
        <w:t>pasiūlymų, gautų Klaipėdos miesto savivaldybės 202</w:t>
      </w:r>
      <w:r w:rsidR="00C10389" w:rsidRPr="00DE6A3D">
        <w:rPr>
          <w:rFonts w:ascii="Times New Roman" w:hAnsi="Times New Roman" w:cs="Times New Roman"/>
          <w:sz w:val="24"/>
          <w:szCs w:val="24"/>
        </w:rPr>
        <w:t>6</w:t>
      </w:r>
      <w:r w:rsidR="003332DE" w:rsidRPr="00DE6A3D">
        <w:rPr>
          <w:rFonts w:ascii="Times New Roman" w:hAnsi="Times New Roman" w:cs="Times New Roman"/>
          <w:sz w:val="24"/>
          <w:szCs w:val="24"/>
        </w:rPr>
        <w:t>–202</w:t>
      </w:r>
      <w:r w:rsidR="00C10389" w:rsidRPr="00DE6A3D">
        <w:rPr>
          <w:rFonts w:ascii="Times New Roman" w:hAnsi="Times New Roman" w:cs="Times New Roman"/>
          <w:sz w:val="24"/>
          <w:szCs w:val="24"/>
        </w:rPr>
        <w:t>8</w:t>
      </w:r>
      <w:r w:rsidR="003332DE" w:rsidRPr="00DE6A3D">
        <w:rPr>
          <w:rFonts w:ascii="Times New Roman" w:hAnsi="Times New Roman" w:cs="Times New Roman"/>
          <w:sz w:val="24"/>
          <w:szCs w:val="24"/>
        </w:rPr>
        <w:t xml:space="preserve"> m. strateginio veiklos plano projekto svarstymo komitetuose bei viešojo svarstymo metu, suvestinė </w:t>
      </w:r>
      <w:r w:rsidR="00C6759A" w:rsidRPr="00DE6A3D">
        <w:rPr>
          <w:rFonts w:ascii="Times New Roman" w:eastAsia="Times New Roman" w:hAnsi="Times New Roman" w:cs="Times New Roman"/>
          <w:sz w:val="24"/>
          <w:szCs w:val="24"/>
          <w:lang w:eastAsia="lt-LT"/>
        </w:rPr>
        <w:t>(</w:t>
      </w:r>
      <w:r w:rsidRPr="00DE6A3D">
        <w:rPr>
          <w:rFonts w:ascii="Times New Roman" w:eastAsia="Times New Roman" w:hAnsi="Times New Roman" w:cs="Times New Roman"/>
          <w:sz w:val="24"/>
          <w:szCs w:val="24"/>
          <w:lang w:eastAsia="lt-LT"/>
        </w:rPr>
        <w:t>3</w:t>
      </w:r>
      <w:r w:rsidR="00C6759A" w:rsidRPr="00DE6A3D">
        <w:rPr>
          <w:rFonts w:ascii="Times New Roman" w:eastAsia="Times New Roman" w:hAnsi="Times New Roman" w:cs="Times New Roman"/>
          <w:sz w:val="24"/>
          <w:szCs w:val="24"/>
          <w:lang w:eastAsia="lt-LT"/>
        </w:rPr>
        <w:t xml:space="preserve"> priedas</w:t>
      </w:r>
      <w:r w:rsidR="00C6759A" w:rsidRPr="00104E6A">
        <w:rPr>
          <w:rFonts w:ascii="Times New Roman" w:eastAsia="Times New Roman" w:hAnsi="Times New Roman" w:cs="Times New Roman"/>
          <w:sz w:val="24"/>
          <w:szCs w:val="24"/>
          <w:lang w:eastAsia="lt-LT"/>
        </w:rPr>
        <w:t xml:space="preserve">), </w:t>
      </w:r>
      <w:r w:rsidR="00121814" w:rsidRPr="00104E6A">
        <w:rPr>
          <w:rFonts w:ascii="Times New Roman" w:eastAsia="Times New Roman" w:hAnsi="Times New Roman" w:cs="Times New Roman"/>
          <w:sz w:val="24"/>
          <w:szCs w:val="24"/>
          <w:lang w:eastAsia="lt-LT"/>
        </w:rPr>
        <w:t>2</w:t>
      </w:r>
      <w:r w:rsidR="00104E6A" w:rsidRPr="00104E6A">
        <w:rPr>
          <w:rFonts w:ascii="Times New Roman" w:eastAsia="Times New Roman" w:hAnsi="Times New Roman" w:cs="Times New Roman"/>
          <w:sz w:val="24"/>
          <w:szCs w:val="24"/>
          <w:lang w:eastAsia="lt-LT"/>
        </w:rPr>
        <w:t>5</w:t>
      </w:r>
      <w:r w:rsidR="00C6759A" w:rsidRPr="00104E6A">
        <w:rPr>
          <w:rFonts w:ascii="Times New Roman" w:eastAsia="Times New Roman" w:hAnsi="Times New Roman" w:cs="Times New Roman"/>
          <w:sz w:val="24"/>
          <w:szCs w:val="24"/>
          <w:lang w:eastAsia="lt-LT"/>
        </w:rPr>
        <w:t xml:space="preserve"> lap</w:t>
      </w:r>
      <w:r w:rsidR="00121814" w:rsidRPr="00104E6A">
        <w:rPr>
          <w:rFonts w:ascii="Times New Roman" w:eastAsia="Times New Roman" w:hAnsi="Times New Roman" w:cs="Times New Roman"/>
          <w:sz w:val="24"/>
          <w:szCs w:val="24"/>
          <w:lang w:eastAsia="lt-LT"/>
        </w:rPr>
        <w:t>a</w:t>
      </w:r>
      <w:r w:rsidR="00104E6A" w:rsidRPr="00104E6A">
        <w:rPr>
          <w:rFonts w:ascii="Times New Roman" w:eastAsia="Times New Roman" w:hAnsi="Times New Roman" w:cs="Times New Roman"/>
          <w:sz w:val="24"/>
          <w:szCs w:val="24"/>
          <w:lang w:eastAsia="lt-LT"/>
        </w:rPr>
        <w:t>i</w:t>
      </w:r>
      <w:r w:rsidR="00C6759A" w:rsidRPr="00104E6A">
        <w:rPr>
          <w:rFonts w:ascii="Times New Roman" w:eastAsia="Times New Roman" w:hAnsi="Times New Roman" w:cs="Times New Roman"/>
          <w:sz w:val="24"/>
          <w:szCs w:val="24"/>
          <w:lang w:eastAsia="lt-LT"/>
        </w:rPr>
        <w:t>.</w:t>
      </w:r>
    </w:p>
    <w:p w14:paraId="6FF835C6" w14:textId="540BF8AC" w:rsidR="00C6759A" w:rsidRPr="009A7BED" w:rsidRDefault="00843331" w:rsidP="00C6759A">
      <w:pPr>
        <w:spacing w:after="0" w:line="240" w:lineRule="auto"/>
        <w:ind w:firstLine="709"/>
        <w:jc w:val="both"/>
        <w:rPr>
          <w:rFonts w:ascii="Times New Roman" w:eastAsia="Times New Roman" w:hAnsi="Times New Roman" w:cs="Times New Roman"/>
          <w:sz w:val="24"/>
          <w:szCs w:val="24"/>
          <w:lang w:eastAsia="lt-LT"/>
        </w:rPr>
      </w:pPr>
      <w:r w:rsidRPr="00240154">
        <w:rPr>
          <w:rFonts w:ascii="Times New Roman" w:eastAsia="Times New Roman" w:hAnsi="Times New Roman" w:cs="Times New Roman"/>
          <w:sz w:val="24"/>
          <w:szCs w:val="24"/>
          <w:lang w:eastAsia="lt-LT"/>
        </w:rPr>
        <w:t>4</w:t>
      </w:r>
      <w:r w:rsidR="00C6759A" w:rsidRPr="00240154">
        <w:rPr>
          <w:rFonts w:ascii="Times New Roman" w:eastAsia="Times New Roman" w:hAnsi="Times New Roman" w:cs="Times New Roman"/>
          <w:sz w:val="24"/>
          <w:szCs w:val="24"/>
          <w:lang w:eastAsia="lt-LT"/>
        </w:rPr>
        <w:t xml:space="preserve">. </w:t>
      </w:r>
      <w:r w:rsidR="00054817" w:rsidRPr="00240154">
        <w:rPr>
          <w:rFonts w:ascii="Times New Roman" w:eastAsia="Times New Roman" w:hAnsi="Times New Roman" w:cs="Times New Roman"/>
          <w:sz w:val="24"/>
          <w:szCs w:val="24"/>
          <w:lang w:eastAsia="lt-LT"/>
        </w:rPr>
        <w:t xml:space="preserve">Klaipėdos miesto savivaldybės tarybos 2020-12-22 sprendimu Nr. T2-285 patvirtintos Savivaldybės </w:t>
      </w:r>
      <w:r w:rsidR="00C6759A" w:rsidRPr="00240154">
        <w:rPr>
          <w:rFonts w:ascii="Times New Roman" w:eastAsia="Times New Roman" w:hAnsi="Times New Roman" w:cs="Times New Roman"/>
          <w:sz w:val="24"/>
          <w:szCs w:val="24"/>
          <w:lang w:eastAsia="lt-LT"/>
        </w:rPr>
        <w:t>infrastruktūros plėtros infrastruktūros plėtros rėmimo programos</w:t>
      </w:r>
      <w:r w:rsidR="00054817" w:rsidRPr="00240154">
        <w:rPr>
          <w:rFonts w:ascii="Times New Roman" w:eastAsia="Times New Roman" w:hAnsi="Times New Roman" w:cs="Times New Roman"/>
          <w:sz w:val="24"/>
          <w:szCs w:val="24"/>
          <w:lang w:eastAsia="lt-LT"/>
        </w:rPr>
        <w:t xml:space="preserve"> komisijos posėdžio protokolas</w:t>
      </w:r>
      <w:r w:rsidR="00C6759A" w:rsidRPr="00240154">
        <w:rPr>
          <w:rFonts w:ascii="Times New Roman" w:eastAsia="Times New Roman" w:hAnsi="Times New Roman" w:cs="Times New Roman"/>
          <w:sz w:val="24"/>
          <w:szCs w:val="24"/>
          <w:lang w:eastAsia="lt-LT"/>
        </w:rPr>
        <w:t xml:space="preserve"> (</w:t>
      </w:r>
      <w:r w:rsidR="006953CF" w:rsidRPr="00240154">
        <w:rPr>
          <w:rFonts w:ascii="Times New Roman" w:eastAsia="Times New Roman" w:hAnsi="Times New Roman" w:cs="Times New Roman"/>
          <w:sz w:val="24"/>
          <w:szCs w:val="24"/>
          <w:lang w:eastAsia="lt-LT"/>
        </w:rPr>
        <w:t>4</w:t>
      </w:r>
      <w:r w:rsidR="00C6759A" w:rsidRPr="00240154">
        <w:rPr>
          <w:rFonts w:ascii="Times New Roman" w:eastAsia="Times New Roman" w:hAnsi="Times New Roman" w:cs="Times New Roman"/>
          <w:sz w:val="24"/>
          <w:szCs w:val="24"/>
          <w:lang w:eastAsia="lt-LT"/>
        </w:rPr>
        <w:t xml:space="preserve"> priedas</w:t>
      </w:r>
      <w:r w:rsidR="00C6759A" w:rsidRPr="009A7BED">
        <w:rPr>
          <w:rFonts w:ascii="Times New Roman" w:eastAsia="Times New Roman" w:hAnsi="Times New Roman" w:cs="Times New Roman"/>
          <w:sz w:val="24"/>
          <w:szCs w:val="24"/>
          <w:lang w:eastAsia="lt-LT"/>
        </w:rPr>
        <w:t xml:space="preserve">), </w:t>
      </w:r>
      <w:r w:rsidR="00666E4A" w:rsidRPr="009A7BED">
        <w:rPr>
          <w:rFonts w:ascii="Times New Roman" w:eastAsia="Times New Roman" w:hAnsi="Times New Roman" w:cs="Times New Roman"/>
          <w:sz w:val="24"/>
          <w:szCs w:val="24"/>
          <w:lang w:eastAsia="lt-LT"/>
        </w:rPr>
        <w:t>8</w:t>
      </w:r>
      <w:r w:rsidR="00C6759A" w:rsidRPr="009A7BED">
        <w:rPr>
          <w:rFonts w:ascii="Times New Roman" w:eastAsia="Times New Roman" w:hAnsi="Times New Roman" w:cs="Times New Roman"/>
          <w:sz w:val="24"/>
          <w:szCs w:val="24"/>
          <w:lang w:eastAsia="lt-LT"/>
        </w:rPr>
        <w:t xml:space="preserve"> lapa</w:t>
      </w:r>
      <w:r w:rsidR="00666E4A" w:rsidRPr="009A7BED">
        <w:rPr>
          <w:rFonts w:ascii="Times New Roman" w:eastAsia="Times New Roman" w:hAnsi="Times New Roman" w:cs="Times New Roman"/>
          <w:sz w:val="24"/>
          <w:szCs w:val="24"/>
          <w:lang w:eastAsia="lt-LT"/>
        </w:rPr>
        <w:t>i</w:t>
      </w:r>
      <w:r w:rsidR="00C6759A" w:rsidRPr="009A7BED">
        <w:rPr>
          <w:rFonts w:ascii="Times New Roman" w:eastAsia="Times New Roman" w:hAnsi="Times New Roman" w:cs="Times New Roman"/>
          <w:sz w:val="24"/>
          <w:szCs w:val="24"/>
          <w:lang w:eastAsia="lt-LT"/>
        </w:rPr>
        <w:t>.</w:t>
      </w:r>
    </w:p>
    <w:p w14:paraId="60EF0B64" w14:textId="264FC623" w:rsidR="00052463" w:rsidRPr="00073C40" w:rsidRDefault="00052463" w:rsidP="00C6759A">
      <w:pPr>
        <w:spacing w:after="0" w:line="240" w:lineRule="auto"/>
        <w:ind w:firstLine="709"/>
        <w:jc w:val="both"/>
        <w:rPr>
          <w:rFonts w:ascii="Times New Roman" w:eastAsia="Times New Roman" w:hAnsi="Times New Roman" w:cs="Times New Roman"/>
          <w:sz w:val="24"/>
          <w:szCs w:val="24"/>
          <w:lang w:eastAsia="lt-LT"/>
        </w:rPr>
      </w:pPr>
    </w:p>
    <w:p w14:paraId="5D7102A8" w14:textId="77777777" w:rsidR="001C6DD7" w:rsidRPr="00432237" w:rsidRDefault="001C6DD7" w:rsidP="00C6759A">
      <w:pPr>
        <w:spacing w:after="0" w:line="240" w:lineRule="auto"/>
        <w:ind w:firstLine="709"/>
        <w:jc w:val="both"/>
        <w:rPr>
          <w:rFonts w:ascii="Times New Roman" w:eastAsia="Times New Roman" w:hAnsi="Times New Roman" w:cs="Times New Roman"/>
          <w:sz w:val="24"/>
          <w:szCs w:val="24"/>
          <w:lang w:eastAsia="lt-LT"/>
        </w:rPr>
      </w:pPr>
    </w:p>
    <w:p w14:paraId="08CEB145" w14:textId="77777777" w:rsidR="007E1C34" w:rsidRDefault="00282CB9" w:rsidP="00001DD3">
      <w:pPr>
        <w:spacing w:after="0" w:line="240" w:lineRule="auto"/>
        <w:jc w:val="both"/>
        <w:rPr>
          <w:rFonts w:ascii="Times New Roman" w:hAnsi="Times New Roman" w:cs="Times New Roman"/>
          <w:sz w:val="24"/>
          <w:szCs w:val="24"/>
        </w:rPr>
      </w:pPr>
      <w:r w:rsidRPr="00893B7B">
        <w:rPr>
          <w:rFonts w:ascii="Times New Roman" w:hAnsi="Times New Roman" w:cs="Times New Roman"/>
          <w:sz w:val="24"/>
          <w:szCs w:val="24"/>
        </w:rPr>
        <w:t xml:space="preserve">Strateginio planavimo skyriaus </w:t>
      </w:r>
      <w:r w:rsidR="000344AB">
        <w:rPr>
          <w:rFonts w:ascii="Times New Roman" w:hAnsi="Times New Roman" w:cs="Times New Roman"/>
          <w:sz w:val="24"/>
          <w:szCs w:val="24"/>
        </w:rPr>
        <w:t>vedėja</w:t>
      </w:r>
      <w:r w:rsidRPr="00893B7B">
        <w:rPr>
          <w:rFonts w:ascii="Times New Roman" w:hAnsi="Times New Roman" w:cs="Times New Roman"/>
          <w:sz w:val="24"/>
          <w:szCs w:val="24"/>
        </w:rPr>
        <w:tab/>
      </w:r>
      <w:r w:rsidRPr="00893B7B">
        <w:rPr>
          <w:rFonts w:ascii="Times New Roman" w:hAnsi="Times New Roman" w:cs="Times New Roman"/>
          <w:sz w:val="24"/>
          <w:szCs w:val="24"/>
        </w:rPr>
        <w:tab/>
      </w:r>
      <w:r w:rsidR="00EF6E50">
        <w:rPr>
          <w:rFonts w:ascii="Times New Roman" w:hAnsi="Times New Roman" w:cs="Times New Roman"/>
          <w:sz w:val="24"/>
          <w:szCs w:val="24"/>
        </w:rPr>
        <w:t xml:space="preserve">    </w:t>
      </w:r>
      <w:r w:rsidR="00EF6E50">
        <w:rPr>
          <w:rFonts w:ascii="Times New Roman" w:hAnsi="Times New Roman" w:cs="Times New Roman"/>
          <w:sz w:val="24"/>
          <w:szCs w:val="24"/>
        </w:rPr>
        <w:tab/>
        <w:t xml:space="preserve">          </w:t>
      </w:r>
      <w:r w:rsidR="000344AB">
        <w:rPr>
          <w:rFonts w:ascii="Times New Roman" w:hAnsi="Times New Roman" w:cs="Times New Roman"/>
          <w:sz w:val="24"/>
          <w:szCs w:val="24"/>
        </w:rPr>
        <w:t xml:space="preserve">   </w:t>
      </w:r>
      <w:r w:rsidR="00BE5EDB">
        <w:rPr>
          <w:rFonts w:ascii="Times New Roman" w:hAnsi="Times New Roman" w:cs="Times New Roman"/>
          <w:sz w:val="24"/>
          <w:szCs w:val="24"/>
        </w:rPr>
        <w:t xml:space="preserve">              Indrė Butenienė</w:t>
      </w:r>
    </w:p>
    <w:sectPr w:rsidR="007E1C34" w:rsidSect="00D6571F">
      <w:headerReference w:type="default" r:id="rId9"/>
      <w:footerReference w:type="default" r:id="rId10"/>
      <w:pgSz w:w="11906" w:h="16838"/>
      <w:pgMar w:top="127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D996" w14:textId="77777777" w:rsidR="00536428" w:rsidRDefault="00536428" w:rsidP="00963A9C">
      <w:pPr>
        <w:spacing w:after="0" w:line="240" w:lineRule="auto"/>
      </w:pPr>
      <w:r>
        <w:separator/>
      </w:r>
    </w:p>
  </w:endnote>
  <w:endnote w:type="continuationSeparator" w:id="0">
    <w:p w14:paraId="084B6754" w14:textId="77777777" w:rsidR="00536428" w:rsidRDefault="00536428" w:rsidP="009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3F95" w14:textId="77777777" w:rsidR="0013194B" w:rsidRDefault="0013194B">
    <w:pPr>
      <w:pStyle w:val="Porat"/>
      <w:jc w:val="right"/>
    </w:pPr>
  </w:p>
  <w:p w14:paraId="220F152B" w14:textId="77777777" w:rsidR="0013194B" w:rsidRDefault="001319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6061" w14:textId="77777777" w:rsidR="00536428" w:rsidRDefault="00536428" w:rsidP="00963A9C">
      <w:pPr>
        <w:spacing w:after="0" w:line="240" w:lineRule="auto"/>
      </w:pPr>
      <w:r>
        <w:separator/>
      </w:r>
    </w:p>
  </w:footnote>
  <w:footnote w:type="continuationSeparator" w:id="0">
    <w:p w14:paraId="102FB71D" w14:textId="77777777" w:rsidR="00536428" w:rsidRDefault="00536428" w:rsidP="00963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131009"/>
      <w:docPartObj>
        <w:docPartGallery w:val="Page Numbers (Top of Page)"/>
        <w:docPartUnique/>
      </w:docPartObj>
    </w:sdtPr>
    <w:sdtEndPr/>
    <w:sdtContent>
      <w:p w14:paraId="3A43B3C9" w14:textId="77777777" w:rsidR="000F56D6" w:rsidRDefault="000F56D6">
        <w:pPr>
          <w:pStyle w:val="Antrats"/>
          <w:jc w:val="center"/>
        </w:pPr>
        <w:r>
          <w:fldChar w:fldCharType="begin"/>
        </w:r>
        <w:r>
          <w:instrText>PAGE   \* MERGEFORMAT</w:instrText>
        </w:r>
        <w:r>
          <w:fldChar w:fldCharType="separate"/>
        </w:r>
        <w:r w:rsidR="00251A55">
          <w:rPr>
            <w:noProof/>
          </w:rPr>
          <w:t>4</w:t>
        </w:r>
        <w:r>
          <w:fldChar w:fldCharType="end"/>
        </w:r>
      </w:p>
    </w:sdtContent>
  </w:sdt>
  <w:p w14:paraId="5254EC00" w14:textId="77777777" w:rsidR="000F56D6" w:rsidRDefault="000F56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E39"/>
    <w:multiLevelType w:val="hybridMultilevel"/>
    <w:tmpl w:val="9FB0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9B3FCA"/>
    <w:multiLevelType w:val="hybridMultilevel"/>
    <w:tmpl w:val="D5A0FA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5F2D01"/>
    <w:multiLevelType w:val="hybridMultilevel"/>
    <w:tmpl w:val="E00262F0"/>
    <w:lvl w:ilvl="0" w:tplc="43F8CC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D20163"/>
    <w:multiLevelType w:val="hybridMultilevel"/>
    <w:tmpl w:val="86F01792"/>
    <w:lvl w:ilvl="0" w:tplc="6234C468">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FCD3E21"/>
    <w:multiLevelType w:val="hybridMultilevel"/>
    <w:tmpl w:val="2B42DDE0"/>
    <w:lvl w:ilvl="0" w:tplc="CF240D86">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12A79D5"/>
    <w:multiLevelType w:val="hybridMultilevel"/>
    <w:tmpl w:val="57D018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926C33"/>
    <w:multiLevelType w:val="hybridMultilevel"/>
    <w:tmpl w:val="DBF4AD6C"/>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29E8773A"/>
    <w:multiLevelType w:val="hybridMultilevel"/>
    <w:tmpl w:val="1EDA158E"/>
    <w:lvl w:ilvl="0" w:tplc="C73CE350">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A1063AB"/>
    <w:multiLevelType w:val="hybridMultilevel"/>
    <w:tmpl w:val="65EED23C"/>
    <w:lvl w:ilvl="0" w:tplc="5B008B3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AA42150"/>
    <w:multiLevelType w:val="hybridMultilevel"/>
    <w:tmpl w:val="4EE06A72"/>
    <w:lvl w:ilvl="0" w:tplc="CEE6E20A">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BE35CE6"/>
    <w:multiLevelType w:val="hybridMultilevel"/>
    <w:tmpl w:val="1FD21132"/>
    <w:lvl w:ilvl="0" w:tplc="E0966FC4">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331735D5"/>
    <w:multiLevelType w:val="hybridMultilevel"/>
    <w:tmpl w:val="EDC4F8A4"/>
    <w:lvl w:ilvl="0" w:tplc="C83644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43C2439"/>
    <w:multiLevelType w:val="hybridMultilevel"/>
    <w:tmpl w:val="17DCDA66"/>
    <w:lvl w:ilvl="0" w:tplc="B7E8B2E2">
      <w:start w:val="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CF00E2D"/>
    <w:multiLevelType w:val="hybridMultilevel"/>
    <w:tmpl w:val="AD74A770"/>
    <w:lvl w:ilvl="0" w:tplc="85045112">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5" w15:restartNumberingAfterBreak="0">
    <w:nsid w:val="3F5F593B"/>
    <w:multiLevelType w:val="hybridMultilevel"/>
    <w:tmpl w:val="F67A26DE"/>
    <w:lvl w:ilvl="0" w:tplc="2E32886C">
      <w:start w:val="2015"/>
      <w:numFmt w:val="bullet"/>
      <w:lvlText w:val="-"/>
      <w:lvlJc w:val="left"/>
      <w:pPr>
        <w:tabs>
          <w:tab w:val="num" w:pos="900"/>
        </w:tabs>
        <w:ind w:left="900" w:hanging="360"/>
      </w:pPr>
      <w:rPr>
        <w:rFonts w:ascii="Times New Roman" w:eastAsia="Times New Roman" w:hAnsi="Times New Roman" w:hint="default"/>
      </w:rPr>
    </w:lvl>
    <w:lvl w:ilvl="1" w:tplc="04270003" w:tentative="1">
      <w:start w:val="1"/>
      <w:numFmt w:val="bullet"/>
      <w:lvlText w:val="o"/>
      <w:lvlJc w:val="left"/>
      <w:pPr>
        <w:tabs>
          <w:tab w:val="num" w:pos="1620"/>
        </w:tabs>
        <w:ind w:left="1620" w:hanging="360"/>
      </w:pPr>
      <w:rPr>
        <w:rFonts w:ascii="Courier New" w:hAnsi="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3FA439EA"/>
    <w:multiLevelType w:val="hybridMultilevel"/>
    <w:tmpl w:val="F814AA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43A3749A"/>
    <w:multiLevelType w:val="hybridMultilevel"/>
    <w:tmpl w:val="A17ED54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8" w15:restartNumberingAfterBreak="0">
    <w:nsid w:val="442A51A7"/>
    <w:multiLevelType w:val="hybridMultilevel"/>
    <w:tmpl w:val="995AADFE"/>
    <w:lvl w:ilvl="0" w:tplc="02A00CC8">
      <w:start w:val="1"/>
      <w:numFmt w:val="decimal"/>
      <w:lvlText w:val="%1)"/>
      <w:lvlJc w:val="left"/>
      <w:pPr>
        <w:ind w:left="1069" w:hanging="360"/>
      </w:pPr>
      <w:rPr>
        <w:rFonts w:hint="default"/>
        <w:color w:val="7030A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82155B2"/>
    <w:multiLevelType w:val="hybridMultilevel"/>
    <w:tmpl w:val="A4E44DD6"/>
    <w:lvl w:ilvl="0" w:tplc="4462C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8983756"/>
    <w:multiLevelType w:val="hybridMultilevel"/>
    <w:tmpl w:val="2996B93E"/>
    <w:lvl w:ilvl="0" w:tplc="AEAA4332">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D7249F3"/>
    <w:multiLevelType w:val="hybridMultilevel"/>
    <w:tmpl w:val="59489D86"/>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2" w15:restartNumberingAfterBreak="0">
    <w:nsid w:val="4FCE69D9"/>
    <w:multiLevelType w:val="hybridMultilevel"/>
    <w:tmpl w:val="9CB2DB58"/>
    <w:lvl w:ilvl="0" w:tplc="20188924">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23" w15:restartNumberingAfterBreak="0">
    <w:nsid w:val="52263E42"/>
    <w:multiLevelType w:val="hybridMultilevel"/>
    <w:tmpl w:val="BC406DF2"/>
    <w:lvl w:ilvl="0" w:tplc="9DB0FA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3007CE8"/>
    <w:multiLevelType w:val="hybridMultilevel"/>
    <w:tmpl w:val="148CA102"/>
    <w:lvl w:ilvl="0" w:tplc="877E7C74">
      <w:start w:val="7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5" w15:restartNumberingAfterBreak="0">
    <w:nsid w:val="53A06C8F"/>
    <w:multiLevelType w:val="hybridMultilevel"/>
    <w:tmpl w:val="F7BCADC4"/>
    <w:lvl w:ilvl="0" w:tplc="C9100304">
      <w:start w:val="1"/>
      <w:numFmt w:val="decimal"/>
      <w:lvlText w:val="%1."/>
      <w:lvlJc w:val="left"/>
      <w:pPr>
        <w:ind w:left="1429" w:hanging="360"/>
      </w:pPr>
      <w:rPr>
        <w:b/>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579B2371"/>
    <w:multiLevelType w:val="hybridMultilevel"/>
    <w:tmpl w:val="12F2139A"/>
    <w:lvl w:ilvl="0" w:tplc="3990C626">
      <w:start w:val="2"/>
      <w:numFmt w:val="bullet"/>
      <w:lvlText w:val="-"/>
      <w:lvlJc w:val="left"/>
      <w:pPr>
        <w:ind w:left="1069" w:hanging="360"/>
      </w:pPr>
      <w:rPr>
        <w:rFonts w:ascii="Times New Roman" w:eastAsia="Times New Roman" w:hAnsi="Times New Roman" w:cs="Times New Roman" w:hint="default"/>
        <w:color w:val="7030A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7" w15:restartNumberingAfterBreak="0">
    <w:nsid w:val="5D6C3D40"/>
    <w:multiLevelType w:val="multilevel"/>
    <w:tmpl w:val="AB767750"/>
    <w:lvl w:ilvl="0">
      <w:start w:val="1"/>
      <w:numFmt w:val="decimal"/>
      <w:lvlText w:val="%1."/>
      <w:lvlJc w:val="left"/>
      <w:pPr>
        <w:ind w:left="218" w:hanging="360"/>
      </w:pPr>
      <w:rPr>
        <w:rFonts w:hint="default"/>
        <w:b w:val="0"/>
        <w:color w:val="000000" w:themeColor="text1"/>
      </w:rPr>
    </w:lvl>
    <w:lvl w:ilvl="1">
      <w:start w:val="1"/>
      <w:numFmt w:val="decimal"/>
      <w:isLgl/>
      <w:lvlText w:val="%1.%2."/>
      <w:lvlJc w:val="left"/>
      <w:pPr>
        <w:ind w:left="353" w:hanging="495"/>
      </w:pPr>
      <w:rPr>
        <w:rFonts w:hint="default"/>
        <w:b w:val="0"/>
        <w:strike w:val="0"/>
        <w:color w:val="000000" w:themeColor="text1"/>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28" w15:restartNumberingAfterBreak="0">
    <w:nsid w:val="60CF1EB5"/>
    <w:multiLevelType w:val="multilevel"/>
    <w:tmpl w:val="A970A094"/>
    <w:lvl w:ilvl="0">
      <w:start w:val="1"/>
      <w:numFmt w:val="decimal"/>
      <w:lvlText w:val="%1."/>
      <w:lvlJc w:val="left"/>
      <w:pPr>
        <w:ind w:left="1069" w:hanging="360"/>
      </w:pPr>
      <w:rPr>
        <w:rFonts w:hint="default"/>
        <w:b/>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62470431"/>
    <w:multiLevelType w:val="hybridMultilevel"/>
    <w:tmpl w:val="7BAC027C"/>
    <w:lvl w:ilvl="0" w:tplc="71C6337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43B65ED"/>
    <w:multiLevelType w:val="hybridMultilevel"/>
    <w:tmpl w:val="0EA2CA24"/>
    <w:lvl w:ilvl="0" w:tplc="6234C468">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895F19"/>
    <w:multiLevelType w:val="hybridMultilevel"/>
    <w:tmpl w:val="27AC5190"/>
    <w:lvl w:ilvl="0" w:tplc="55145A92">
      <w:start w:val="12"/>
      <w:numFmt w:val="bullet"/>
      <w:lvlText w:val="-"/>
      <w:lvlJc w:val="left"/>
      <w:pPr>
        <w:ind w:left="930" w:hanging="360"/>
      </w:pPr>
      <w:rPr>
        <w:rFonts w:ascii="Calibri" w:eastAsiaTheme="minorHAnsi" w:hAnsi="Calibri" w:cstheme="minorBidi"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3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EF6233D"/>
    <w:multiLevelType w:val="hybridMultilevel"/>
    <w:tmpl w:val="3954CB34"/>
    <w:lvl w:ilvl="0" w:tplc="5906A8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185581D"/>
    <w:multiLevelType w:val="hybridMultilevel"/>
    <w:tmpl w:val="93F24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6F7D88"/>
    <w:multiLevelType w:val="hybridMultilevel"/>
    <w:tmpl w:val="C60C5A10"/>
    <w:lvl w:ilvl="0" w:tplc="E3EA1D6A">
      <w:start w:val="1"/>
      <w:numFmt w:val="decimal"/>
      <w:lvlText w:val="%1."/>
      <w:lvlJc w:val="left"/>
      <w:pPr>
        <w:ind w:left="1211" w:hanging="360"/>
      </w:pPr>
      <w:rPr>
        <w:rFonts w:hint="default"/>
        <w:color w:val="auto"/>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7D6E318E"/>
    <w:multiLevelType w:val="hybridMultilevel"/>
    <w:tmpl w:val="4CB06EBC"/>
    <w:lvl w:ilvl="0" w:tplc="01DA8678">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3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0"/>
  </w:num>
  <w:num w:numId="6">
    <w:abstractNumId w:val="11"/>
  </w:num>
  <w:num w:numId="7">
    <w:abstractNumId w:val="8"/>
  </w:num>
  <w:num w:numId="8">
    <w:abstractNumId w:val="15"/>
  </w:num>
  <w:num w:numId="9">
    <w:abstractNumId w:val="17"/>
  </w:num>
  <w:num w:numId="10">
    <w:abstractNumId w:val="7"/>
  </w:num>
  <w:num w:numId="11">
    <w:abstractNumId w:val="1"/>
  </w:num>
  <w:num w:numId="12">
    <w:abstractNumId w:val="30"/>
  </w:num>
  <w:num w:numId="13">
    <w:abstractNumId w:val="21"/>
  </w:num>
  <w:num w:numId="14">
    <w:abstractNumId w:val="28"/>
  </w:num>
  <w:num w:numId="15">
    <w:abstractNumId w:val="25"/>
  </w:num>
  <w:num w:numId="16">
    <w:abstractNumId w:val="4"/>
  </w:num>
  <w:num w:numId="17">
    <w:abstractNumId w:val="20"/>
  </w:num>
  <w:num w:numId="18">
    <w:abstractNumId w:val="32"/>
  </w:num>
  <w:num w:numId="19">
    <w:abstractNumId w:val="27"/>
  </w:num>
  <w:num w:numId="20">
    <w:abstractNumId w:val="24"/>
  </w:num>
  <w:num w:numId="21">
    <w:abstractNumId w:val="23"/>
  </w:num>
  <w:num w:numId="22">
    <w:abstractNumId w:val="19"/>
  </w:num>
  <w:num w:numId="23">
    <w:abstractNumId w:val="16"/>
  </w:num>
  <w:num w:numId="24">
    <w:abstractNumId w:val="22"/>
  </w:num>
  <w:num w:numId="25">
    <w:abstractNumId w:val="14"/>
  </w:num>
  <w:num w:numId="26">
    <w:abstractNumId w:val="31"/>
  </w:num>
  <w:num w:numId="27">
    <w:abstractNumId w:val="13"/>
  </w:num>
  <w:num w:numId="28">
    <w:abstractNumId w:val="33"/>
  </w:num>
  <w:num w:numId="29">
    <w:abstractNumId w:val="35"/>
  </w:num>
  <w:num w:numId="30">
    <w:abstractNumId w:val="18"/>
  </w:num>
  <w:num w:numId="31">
    <w:abstractNumId w:val="26"/>
  </w:num>
  <w:num w:numId="32">
    <w:abstractNumId w:val="3"/>
  </w:num>
  <w:num w:numId="33">
    <w:abstractNumId w:val="12"/>
  </w:num>
  <w:num w:numId="34">
    <w:abstractNumId w:val="29"/>
  </w:num>
  <w:num w:numId="35">
    <w:abstractNumId w:val="2"/>
  </w:num>
  <w:num w:numId="36">
    <w:abstractNumId w:val="6"/>
  </w:num>
  <w:num w:numId="37">
    <w:abstractNumId w:val="5"/>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15E"/>
    <w:rsid w:val="000009D1"/>
    <w:rsid w:val="00001CE0"/>
    <w:rsid w:val="00001DD3"/>
    <w:rsid w:val="000027BD"/>
    <w:rsid w:val="00003ED8"/>
    <w:rsid w:val="00004D7F"/>
    <w:rsid w:val="00005B06"/>
    <w:rsid w:val="0000619A"/>
    <w:rsid w:val="00006FB0"/>
    <w:rsid w:val="00007327"/>
    <w:rsid w:val="00007F13"/>
    <w:rsid w:val="000106AC"/>
    <w:rsid w:val="000109F3"/>
    <w:rsid w:val="00011866"/>
    <w:rsid w:val="00012654"/>
    <w:rsid w:val="0001358C"/>
    <w:rsid w:val="0001463E"/>
    <w:rsid w:val="00014B1A"/>
    <w:rsid w:val="00015AB4"/>
    <w:rsid w:val="00016D0F"/>
    <w:rsid w:val="000176BC"/>
    <w:rsid w:val="00021588"/>
    <w:rsid w:val="00021EEA"/>
    <w:rsid w:val="00021F74"/>
    <w:rsid w:val="000230D8"/>
    <w:rsid w:val="00024445"/>
    <w:rsid w:val="000247C7"/>
    <w:rsid w:val="00025231"/>
    <w:rsid w:val="00025CBF"/>
    <w:rsid w:val="00026FED"/>
    <w:rsid w:val="00027007"/>
    <w:rsid w:val="00027178"/>
    <w:rsid w:val="00027621"/>
    <w:rsid w:val="00030637"/>
    <w:rsid w:val="00031E8C"/>
    <w:rsid w:val="00031F73"/>
    <w:rsid w:val="000325DC"/>
    <w:rsid w:val="00032E41"/>
    <w:rsid w:val="00033D6F"/>
    <w:rsid w:val="000344AB"/>
    <w:rsid w:val="0003553E"/>
    <w:rsid w:val="00035CD8"/>
    <w:rsid w:val="00040367"/>
    <w:rsid w:val="000407D1"/>
    <w:rsid w:val="00041603"/>
    <w:rsid w:val="00041729"/>
    <w:rsid w:val="00042195"/>
    <w:rsid w:val="0004241E"/>
    <w:rsid w:val="00042545"/>
    <w:rsid w:val="00042886"/>
    <w:rsid w:val="00044484"/>
    <w:rsid w:val="000446F6"/>
    <w:rsid w:val="0004508B"/>
    <w:rsid w:val="000456C3"/>
    <w:rsid w:val="00047B3C"/>
    <w:rsid w:val="00047D96"/>
    <w:rsid w:val="00047E9E"/>
    <w:rsid w:val="0005004F"/>
    <w:rsid w:val="00050773"/>
    <w:rsid w:val="000518B2"/>
    <w:rsid w:val="00052463"/>
    <w:rsid w:val="00052C2E"/>
    <w:rsid w:val="00054817"/>
    <w:rsid w:val="00055336"/>
    <w:rsid w:val="00055C56"/>
    <w:rsid w:val="00055ED3"/>
    <w:rsid w:val="0005731E"/>
    <w:rsid w:val="00057595"/>
    <w:rsid w:val="0005794E"/>
    <w:rsid w:val="00061B2A"/>
    <w:rsid w:val="00062294"/>
    <w:rsid w:val="00063569"/>
    <w:rsid w:val="000636DD"/>
    <w:rsid w:val="0006389D"/>
    <w:rsid w:val="0006679B"/>
    <w:rsid w:val="00066F91"/>
    <w:rsid w:val="0006788E"/>
    <w:rsid w:val="000718CE"/>
    <w:rsid w:val="0007312F"/>
    <w:rsid w:val="00073C40"/>
    <w:rsid w:val="00075DAD"/>
    <w:rsid w:val="0007640C"/>
    <w:rsid w:val="00076FD1"/>
    <w:rsid w:val="00080B6F"/>
    <w:rsid w:val="00081562"/>
    <w:rsid w:val="00081A29"/>
    <w:rsid w:val="00081BA6"/>
    <w:rsid w:val="00082DBA"/>
    <w:rsid w:val="00084285"/>
    <w:rsid w:val="00085C87"/>
    <w:rsid w:val="000864A1"/>
    <w:rsid w:val="00086D37"/>
    <w:rsid w:val="0009019B"/>
    <w:rsid w:val="00090B89"/>
    <w:rsid w:val="000917DA"/>
    <w:rsid w:val="00094893"/>
    <w:rsid w:val="00096218"/>
    <w:rsid w:val="00096474"/>
    <w:rsid w:val="000968CC"/>
    <w:rsid w:val="0009779D"/>
    <w:rsid w:val="00097D44"/>
    <w:rsid w:val="000A4156"/>
    <w:rsid w:val="000A478A"/>
    <w:rsid w:val="000A5DF6"/>
    <w:rsid w:val="000A6520"/>
    <w:rsid w:val="000A7351"/>
    <w:rsid w:val="000B15C6"/>
    <w:rsid w:val="000B28B3"/>
    <w:rsid w:val="000B2FDE"/>
    <w:rsid w:val="000B40A9"/>
    <w:rsid w:val="000B606E"/>
    <w:rsid w:val="000B631C"/>
    <w:rsid w:val="000B7578"/>
    <w:rsid w:val="000B7737"/>
    <w:rsid w:val="000B7BFD"/>
    <w:rsid w:val="000B7FD7"/>
    <w:rsid w:val="000C03B1"/>
    <w:rsid w:val="000C07DE"/>
    <w:rsid w:val="000C0BDD"/>
    <w:rsid w:val="000C2733"/>
    <w:rsid w:val="000C2FBF"/>
    <w:rsid w:val="000C50B9"/>
    <w:rsid w:val="000C5582"/>
    <w:rsid w:val="000C676B"/>
    <w:rsid w:val="000C759B"/>
    <w:rsid w:val="000D0C39"/>
    <w:rsid w:val="000D2200"/>
    <w:rsid w:val="000D2273"/>
    <w:rsid w:val="000D4F50"/>
    <w:rsid w:val="000D5DA6"/>
    <w:rsid w:val="000D66E7"/>
    <w:rsid w:val="000E1145"/>
    <w:rsid w:val="000E1CA9"/>
    <w:rsid w:val="000E2107"/>
    <w:rsid w:val="000E2D7D"/>
    <w:rsid w:val="000E4761"/>
    <w:rsid w:val="000E5C40"/>
    <w:rsid w:val="000E5F26"/>
    <w:rsid w:val="000E64EA"/>
    <w:rsid w:val="000E6FF3"/>
    <w:rsid w:val="000E75FC"/>
    <w:rsid w:val="000E7A7D"/>
    <w:rsid w:val="000E7EBE"/>
    <w:rsid w:val="000F0085"/>
    <w:rsid w:val="000F13CF"/>
    <w:rsid w:val="000F1E5B"/>
    <w:rsid w:val="000F2CEC"/>
    <w:rsid w:val="000F54B4"/>
    <w:rsid w:val="000F56D6"/>
    <w:rsid w:val="000F66BC"/>
    <w:rsid w:val="000F66FD"/>
    <w:rsid w:val="00100C49"/>
    <w:rsid w:val="00100D25"/>
    <w:rsid w:val="00100E17"/>
    <w:rsid w:val="001035E2"/>
    <w:rsid w:val="001049D8"/>
    <w:rsid w:val="00104E6A"/>
    <w:rsid w:val="00105679"/>
    <w:rsid w:val="00105B11"/>
    <w:rsid w:val="00107674"/>
    <w:rsid w:val="00107E35"/>
    <w:rsid w:val="0011054C"/>
    <w:rsid w:val="001121A6"/>
    <w:rsid w:val="00116D59"/>
    <w:rsid w:val="00120034"/>
    <w:rsid w:val="00121814"/>
    <w:rsid w:val="00121ABB"/>
    <w:rsid w:val="00122AE7"/>
    <w:rsid w:val="00124EC9"/>
    <w:rsid w:val="0012661D"/>
    <w:rsid w:val="00127758"/>
    <w:rsid w:val="00130B6A"/>
    <w:rsid w:val="00131161"/>
    <w:rsid w:val="00131303"/>
    <w:rsid w:val="0013194B"/>
    <w:rsid w:val="00131D1E"/>
    <w:rsid w:val="00132B2F"/>
    <w:rsid w:val="00132CC6"/>
    <w:rsid w:val="001331F0"/>
    <w:rsid w:val="00133D94"/>
    <w:rsid w:val="00135490"/>
    <w:rsid w:val="0013550E"/>
    <w:rsid w:val="00136124"/>
    <w:rsid w:val="00136438"/>
    <w:rsid w:val="00137903"/>
    <w:rsid w:val="0014206A"/>
    <w:rsid w:val="00142124"/>
    <w:rsid w:val="00142A73"/>
    <w:rsid w:val="00143211"/>
    <w:rsid w:val="00143B4F"/>
    <w:rsid w:val="00144924"/>
    <w:rsid w:val="00150EED"/>
    <w:rsid w:val="001511CC"/>
    <w:rsid w:val="00152534"/>
    <w:rsid w:val="00153162"/>
    <w:rsid w:val="00153697"/>
    <w:rsid w:val="00153766"/>
    <w:rsid w:val="0015641F"/>
    <w:rsid w:val="0015664B"/>
    <w:rsid w:val="001570D6"/>
    <w:rsid w:val="00157EB3"/>
    <w:rsid w:val="00161C44"/>
    <w:rsid w:val="001622A2"/>
    <w:rsid w:val="001622CC"/>
    <w:rsid w:val="00162A50"/>
    <w:rsid w:val="0016336D"/>
    <w:rsid w:val="0016349C"/>
    <w:rsid w:val="00163875"/>
    <w:rsid w:val="001641A0"/>
    <w:rsid w:val="001662CD"/>
    <w:rsid w:val="00166599"/>
    <w:rsid w:val="00166AAE"/>
    <w:rsid w:val="00170005"/>
    <w:rsid w:val="001702E1"/>
    <w:rsid w:val="00170AD3"/>
    <w:rsid w:val="00173CBF"/>
    <w:rsid w:val="001740E5"/>
    <w:rsid w:val="00174B69"/>
    <w:rsid w:val="00176DDC"/>
    <w:rsid w:val="001775F9"/>
    <w:rsid w:val="00177BDE"/>
    <w:rsid w:val="00180069"/>
    <w:rsid w:val="001806C6"/>
    <w:rsid w:val="00180C7C"/>
    <w:rsid w:val="00180F8F"/>
    <w:rsid w:val="00185649"/>
    <w:rsid w:val="001859F6"/>
    <w:rsid w:val="0018654E"/>
    <w:rsid w:val="00192C36"/>
    <w:rsid w:val="001930B6"/>
    <w:rsid w:val="001942C0"/>
    <w:rsid w:val="001964D3"/>
    <w:rsid w:val="00196EB7"/>
    <w:rsid w:val="001A11FA"/>
    <w:rsid w:val="001A1E43"/>
    <w:rsid w:val="001A27A8"/>
    <w:rsid w:val="001A2ABA"/>
    <w:rsid w:val="001A3439"/>
    <w:rsid w:val="001A491C"/>
    <w:rsid w:val="001A5DAE"/>
    <w:rsid w:val="001A6A76"/>
    <w:rsid w:val="001B125D"/>
    <w:rsid w:val="001B2830"/>
    <w:rsid w:val="001B2FA1"/>
    <w:rsid w:val="001B3456"/>
    <w:rsid w:val="001B3FD5"/>
    <w:rsid w:val="001B53B4"/>
    <w:rsid w:val="001B591A"/>
    <w:rsid w:val="001B6BC6"/>
    <w:rsid w:val="001B6F99"/>
    <w:rsid w:val="001B72FC"/>
    <w:rsid w:val="001B798D"/>
    <w:rsid w:val="001C07A1"/>
    <w:rsid w:val="001C08E7"/>
    <w:rsid w:val="001C1850"/>
    <w:rsid w:val="001C490A"/>
    <w:rsid w:val="001C4B46"/>
    <w:rsid w:val="001C5A56"/>
    <w:rsid w:val="001C6A69"/>
    <w:rsid w:val="001C6DD7"/>
    <w:rsid w:val="001D0AEA"/>
    <w:rsid w:val="001D2CFE"/>
    <w:rsid w:val="001D4740"/>
    <w:rsid w:val="001D4DFB"/>
    <w:rsid w:val="001D4ECF"/>
    <w:rsid w:val="001D55C2"/>
    <w:rsid w:val="001D5631"/>
    <w:rsid w:val="001D5932"/>
    <w:rsid w:val="001D5FDC"/>
    <w:rsid w:val="001E00A3"/>
    <w:rsid w:val="001E248F"/>
    <w:rsid w:val="001E3014"/>
    <w:rsid w:val="001E4405"/>
    <w:rsid w:val="001F03A9"/>
    <w:rsid w:val="001F08E7"/>
    <w:rsid w:val="001F1EE3"/>
    <w:rsid w:val="001F29FD"/>
    <w:rsid w:val="001F3A51"/>
    <w:rsid w:val="001F4F30"/>
    <w:rsid w:val="001F64D6"/>
    <w:rsid w:val="001F6C50"/>
    <w:rsid w:val="001F7644"/>
    <w:rsid w:val="001F7698"/>
    <w:rsid w:val="00202116"/>
    <w:rsid w:val="00205944"/>
    <w:rsid w:val="0020597A"/>
    <w:rsid w:val="00205EF2"/>
    <w:rsid w:val="00207585"/>
    <w:rsid w:val="00207715"/>
    <w:rsid w:val="00207966"/>
    <w:rsid w:val="00211544"/>
    <w:rsid w:val="002125F1"/>
    <w:rsid w:val="002133F7"/>
    <w:rsid w:val="002209C9"/>
    <w:rsid w:val="00220AAC"/>
    <w:rsid w:val="002225DF"/>
    <w:rsid w:val="00222949"/>
    <w:rsid w:val="002257BF"/>
    <w:rsid w:val="00225FB4"/>
    <w:rsid w:val="002269D6"/>
    <w:rsid w:val="00226D90"/>
    <w:rsid w:val="00230920"/>
    <w:rsid w:val="00231075"/>
    <w:rsid w:val="002333D2"/>
    <w:rsid w:val="0023378A"/>
    <w:rsid w:val="00233C01"/>
    <w:rsid w:val="0023582B"/>
    <w:rsid w:val="00240154"/>
    <w:rsid w:val="002411F9"/>
    <w:rsid w:val="00241637"/>
    <w:rsid w:val="00242020"/>
    <w:rsid w:val="002437E9"/>
    <w:rsid w:val="002447C5"/>
    <w:rsid w:val="00244C98"/>
    <w:rsid w:val="00245536"/>
    <w:rsid w:val="00250E91"/>
    <w:rsid w:val="00250EE4"/>
    <w:rsid w:val="002516CE"/>
    <w:rsid w:val="00251A55"/>
    <w:rsid w:val="00251BCF"/>
    <w:rsid w:val="00251E7E"/>
    <w:rsid w:val="00253175"/>
    <w:rsid w:val="0025324A"/>
    <w:rsid w:val="00253764"/>
    <w:rsid w:val="00253EEC"/>
    <w:rsid w:val="00256091"/>
    <w:rsid w:val="00256F3B"/>
    <w:rsid w:val="002570ED"/>
    <w:rsid w:val="00257894"/>
    <w:rsid w:val="00260D73"/>
    <w:rsid w:val="002614AA"/>
    <w:rsid w:val="002628C3"/>
    <w:rsid w:val="0026316F"/>
    <w:rsid w:val="00264EC9"/>
    <w:rsid w:val="002657F3"/>
    <w:rsid w:val="00267A69"/>
    <w:rsid w:val="00267C14"/>
    <w:rsid w:val="002708F2"/>
    <w:rsid w:val="002713BC"/>
    <w:rsid w:val="00271A6D"/>
    <w:rsid w:val="002720C9"/>
    <w:rsid w:val="00273017"/>
    <w:rsid w:val="002736EC"/>
    <w:rsid w:val="00274AE1"/>
    <w:rsid w:val="00275608"/>
    <w:rsid w:val="002762AA"/>
    <w:rsid w:val="002802D9"/>
    <w:rsid w:val="002810E1"/>
    <w:rsid w:val="00281345"/>
    <w:rsid w:val="0028240E"/>
    <w:rsid w:val="00282CB9"/>
    <w:rsid w:val="00282E9F"/>
    <w:rsid w:val="002834A8"/>
    <w:rsid w:val="002835EF"/>
    <w:rsid w:val="00284029"/>
    <w:rsid w:val="00284E20"/>
    <w:rsid w:val="00284EBF"/>
    <w:rsid w:val="00285DD8"/>
    <w:rsid w:val="002874B5"/>
    <w:rsid w:val="00287CA1"/>
    <w:rsid w:val="00287E4C"/>
    <w:rsid w:val="002906B7"/>
    <w:rsid w:val="00292756"/>
    <w:rsid w:val="00292CAC"/>
    <w:rsid w:val="00293198"/>
    <w:rsid w:val="00293B05"/>
    <w:rsid w:val="00295F85"/>
    <w:rsid w:val="00296592"/>
    <w:rsid w:val="002968E7"/>
    <w:rsid w:val="00296E74"/>
    <w:rsid w:val="002A04A2"/>
    <w:rsid w:val="002A05DC"/>
    <w:rsid w:val="002A0BBE"/>
    <w:rsid w:val="002A1613"/>
    <w:rsid w:val="002A23D6"/>
    <w:rsid w:val="002A2707"/>
    <w:rsid w:val="002A2F08"/>
    <w:rsid w:val="002A350F"/>
    <w:rsid w:val="002A45D8"/>
    <w:rsid w:val="002B0232"/>
    <w:rsid w:val="002B2B20"/>
    <w:rsid w:val="002B324F"/>
    <w:rsid w:val="002B3BAB"/>
    <w:rsid w:val="002B3F0F"/>
    <w:rsid w:val="002B4C90"/>
    <w:rsid w:val="002B5DB6"/>
    <w:rsid w:val="002B6170"/>
    <w:rsid w:val="002B7310"/>
    <w:rsid w:val="002B7B0F"/>
    <w:rsid w:val="002C070A"/>
    <w:rsid w:val="002C2C6B"/>
    <w:rsid w:val="002C399D"/>
    <w:rsid w:val="002C3CF1"/>
    <w:rsid w:val="002C3F18"/>
    <w:rsid w:val="002C451E"/>
    <w:rsid w:val="002C5BE6"/>
    <w:rsid w:val="002C66B6"/>
    <w:rsid w:val="002D09F0"/>
    <w:rsid w:val="002D16F1"/>
    <w:rsid w:val="002D2AD9"/>
    <w:rsid w:val="002D385D"/>
    <w:rsid w:val="002D5852"/>
    <w:rsid w:val="002D5EFC"/>
    <w:rsid w:val="002E003C"/>
    <w:rsid w:val="002E049C"/>
    <w:rsid w:val="002E230B"/>
    <w:rsid w:val="002E49F0"/>
    <w:rsid w:val="002E6346"/>
    <w:rsid w:val="002E7A43"/>
    <w:rsid w:val="002F179B"/>
    <w:rsid w:val="002F320B"/>
    <w:rsid w:val="002F3C5B"/>
    <w:rsid w:val="002F465B"/>
    <w:rsid w:val="002F5479"/>
    <w:rsid w:val="002F7AA2"/>
    <w:rsid w:val="003024C6"/>
    <w:rsid w:val="003029F1"/>
    <w:rsid w:val="00303C20"/>
    <w:rsid w:val="0030412E"/>
    <w:rsid w:val="00304E3F"/>
    <w:rsid w:val="003053D0"/>
    <w:rsid w:val="00306189"/>
    <w:rsid w:val="00306225"/>
    <w:rsid w:val="00306350"/>
    <w:rsid w:val="0030654E"/>
    <w:rsid w:val="00307321"/>
    <w:rsid w:val="00307E21"/>
    <w:rsid w:val="00310159"/>
    <w:rsid w:val="00310E80"/>
    <w:rsid w:val="00311B1B"/>
    <w:rsid w:val="003122EA"/>
    <w:rsid w:val="0031351F"/>
    <w:rsid w:val="00313751"/>
    <w:rsid w:val="00313DC7"/>
    <w:rsid w:val="003143C6"/>
    <w:rsid w:val="00314F4E"/>
    <w:rsid w:val="00316332"/>
    <w:rsid w:val="003166C3"/>
    <w:rsid w:val="00317ED1"/>
    <w:rsid w:val="00320A63"/>
    <w:rsid w:val="00321C6F"/>
    <w:rsid w:val="003233F7"/>
    <w:rsid w:val="00324049"/>
    <w:rsid w:val="003244F6"/>
    <w:rsid w:val="003247E0"/>
    <w:rsid w:val="00324C60"/>
    <w:rsid w:val="003255AF"/>
    <w:rsid w:val="0032689C"/>
    <w:rsid w:val="0032772E"/>
    <w:rsid w:val="00330D94"/>
    <w:rsid w:val="00331B1A"/>
    <w:rsid w:val="00331C74"/>
    <w:rsid w:val="0033223F"/>
    <w:rsid w:val="0033299E"/>
    <w:rsid w:val="00332AB7"/>
    <w:rsid w:val="00332ACD"/>
    <w:rsid w:val="00332F28"/>
    <w:rsid w:val="003332DE"/>
    <w:rsid w:val="00336706"/>
    <w:rsid w:val="00336B18"/>
    <w:rsid w:val="003371AF"/>
    <w:rsid w:val="00337BD1"/>
    <w:rsid w:val="003405CD"/>
    <w:rsid w:val="00340F21"/>
    <w:rsid w:val="003414F0"/>
    <w:rsid w:val="003418A3"/>
    <w:rsid w:val="00342960"/>
    <w:rsid w:val="00343807"/>
    <w:rsid w:val="003438AC"/>
    <w:rsid w:val="00344AA2"/>
    <w:rsid w:val="00344C49"/>
    <w:rsid w:val="00347625"/>
    <w:rsid w:val="003502C9"/>
    <w:rsid w:val="00350599"/>
    <w:rsid w:val="00354E83"/>
    <w:rsid w:val="00354F2C"/>
    <w:rsid w:val="003557F9"/>
    <w:rsid w:val="00355BDD"/>
    <w:rsid w:val="00355DC2"/>
    <w:rsid w:val="003569C6"/>
    <w:rsid w:val="00357484"/>
    <w:rsid w:val="00360DE3"/>
    <w:rsid w:val="00361823"/>
    <w:rsid w:val="0036291C"/>
    <w:rsid w:val="00364156"/>
    <w:rsid w:val="00364CC5"/>
    <w:rsid w:val="00365F34"/>
    <w:rsid w:val="003676B2"/>
    <w:rsid w:val="00371346"/>
    <w:rsid w:val="003716F2"/>
    <w:rsid w:val="00371F6D"/>
    <w:rsid w:val="00372E30"/>
    <w:rsid w:val="00373191"/>
    <w:rsid w:val="00373195"/>
    <w:rsid w:val="00373B79"/>
    <w:rsid w:val="0037768C"/>
    <w:rsid w:val="00380659"/>
    <w:rsid w:val="00381193"/>
    <w:rsid w:val="0038186E"/>
    <w:rsid w:val="0038252A"/>
    <w:rsid w:val="003830A4"/>
    <w:rsid w:val="003834BA"/>
    <w:rsid w:val="00383589"/>
    <w:rsid w:val="00383AF2"/>
    <w:rsid w:val="00383DF1"/>
    <w:rsid w:val="0038414C"/>
    <w:rsid w:val="00384855"/>
    <w:rsid w:val="00385004"/>
    <w:rsid w:val="00386213"/>
    <w:rsid w:val="00387CD8"/>
    <w:rsid w:val="0039030B"/>
    <w:rsid w:val="003914D2"/>
    <w:rsid w:val="003916F9"/>
    <w:rsid w:val="00391D3C"/>
    <w:rsid w:val="00392B57"/>
    <w:rsid w:val="0039358F"/>
    <w:rsid w:val="00394275"/>
    <w:rsid w:val="00394EBC"/>
    <w:rsid w:val="00395DEE"/>
    <w:rsid w:val="00396AD1"/>
    <w:rsid w:val="003A147F"/>
    <w:rsid w:val="003A3F0B"/>
    <w:rsid w:val="003A4B2E"/>
    <w:rsid w:val="003A5D55"/>
    <w:rsid w:val="003A6DD6"/>
    <w:rsid w:val="003B3315"/>
    <w:rsid w:val="003B5274"/>
    <w:rsid w:val="003B5A96"/>
    <w:rsid w:val="003B6859"/>
    <w:rsid w:val="003B796B"/>
    <w:rsid w:val="003C0836"/>
    <w:rsid w:val="003C3506"/>
    <w:rsid w:val="003C3E86"/>
    <w:rsid w:val="003C415E"/>
    <w:rsid w:val="003C7BFA"/>
    <w:rsid w:val="003D0020"/>
    <w:rsid w:val="003D0C73"/>
    <w:rsid w:val="003D16E8"/>
    <w:rsid w:val="003D2D93"/>
    <w:rsid w:val="003D3C3D"/>
    <w:rsid w:val="003D3C77"/>
    <w:rsid w:val="003D599B"/>
    <w:rsid w:val="003D5FAF"/>
    <w:rsid w:val="003D6537"/>
    <w:rsid w:val="003D76D0"/>
    <w:rsid w:val="003E10A7"/>
    <w:rsid w:val="003E2C94"/>
    <w:rsid w:val="003E31C8"/>
    <w:rsid w:val="003E3677"/>
    <w:rsid w:val="003E5361"/>
    <w:rsid w:val="003E5374"/>
    <w:rsid w:val="003E54A8"/>
    <w:rsid w:val="003E5C36"/>
    <w:rsid w:val="003E5EDF"/>
    <w:rsid w:val="003E60B9"/>
    <w:rsid w:val="003F1D4B"/>
    <w:rsid w:val="003F26E4"/>
    <w:rsid w:val="003F4384"/>
    <w:rsid w:val="003F5A19"/>
    <w:rsid w:val="003F7224"/>
    <w:rsid w:val="003F7D42"/>
    <w:rsid w:val="004002D3"/>
    <w:rsid w:val="0040276C"/>
    <w:rsid w:val="00402961"/>
    <w:rsid w:val="00403EC4"/>
    <w:rsid w:val="00404469"/>
    <w:rsid w:val="00406588"/>
    <w:rsid w:val="0040692C"/>
    <w:rsid w:val="004069AC"/>
    <w:rsid w:val="0040755A"/>
    <w:rsid w:val="00407976"/>
    <w:rsid w:val="00407FB0"/>
    <w:rsid w:val="0041025B"/>
    <w:rsid w:val="00410B11"/>
    <w:rsid w:val="00411D16"/>
    <w:rsid w:val="00411F94"/>
    <w:rsid w:val="00413C2A"/>
    <w:rsid w:val="00414855"/>
    <w:rsid w:val="004153CD"/>
    <w:rsid w:val="00415856"/>
    <w:rsid w:val="00416676"/>
    <w:rsid w:val="00416FA5"/>
    <w:rsid w:val="00420F05"/>
    <w:rsid w:val="0042290A"/>
    <w:rsid w:val="00423C18"/>
    <w:rsid w:val="00424AF8"/>
    <w:rsid w:val="00424DB2"/>
    <w:rsid w:val="004260ED"/>
    <w:rsid w:val="00427412"/>
    <w:rsid w:val="0042753E"/>
    <w:rsid w:val="00430A69"/>
    <w:rsid w:val="00431022"/>
    <w:rsid w:val="00432237"/>
    <w:rsid w:val="004328A5"/>
    <w:rsid w:val="00432A18"/>
    <w:rsid w:val="004354A1"/>
    <w:rsid w:val="0043601F"/>
    <w:rsid w:val="004367A2"/>
    <w:rsid w:val="00436B36"/>
    <w:rsid w:val="00436B68"/>
    <w:rsid w:val="004371FE"/>
    <w:rsid w:val="004402CB"/>
    <w:rsid w:val="0044097B"/>
    <w:rsid w:val="00442620"/>
    <w:rsid w:val="004436B6"/>
    <w:rsid w:val="00443AC9"/>
    <w:rsid w:val="0044477B"/>
    <w:rsid w:val="00446C4E"/>
    <w:rsid w:val="0044785B"/>
    <w:rsid w:val="0045243B"/>
    <w:rsid w:val="00453F7E"/>
    <w:rsid w:val="00454362"/>
    <w:rsid w:val="00454855"/>
    <w:rsid w:val="00454DD0"/>
    <w:rsid w:val="00454FC9"/>
    <w:rsid w:val="004556AF"/>
    <w:rsid w:val="00456F6A"/>
    <w:rsid w:val="0045795B"/>
    <w:rsid w:val="00460A9A"/>
    <w:rsid w:val="00460BC6"/>
    <w:rsid w:val="00461625"/>
    <w:rsid w:val="00461C06"/>
    <w:rsid w:val="0046225B"/>
    <w:rsid w:val="004627A4"/>
    <w:rsid w:val="00463EE0"/>
    <w:rsid w:val="00464886"/>
    <w:rsid w:val="00464977"/>
    <w:rsid w:val="00464B9B"/>
    <w:rsid w:val="004660BF"/>
    <w:rsid w:val="004664AF"/>
    <w:rsid w:val="00470819"/>
    <w:rsid w:val="00470858"/>
    <w:rsid w:val="00471963"/>
    <w:rsid w:val="004728D8"/>
    <w:rsid w:val="00473E06"/>
    <w:rsid w:val="00474227"/>
    <w:rsid w:val="004748F4"/>
    <w:rsid w:val="00474DBA"/>
    <w:rsid w:val="00476E46"/>
    <w:rsid w:val="00482259"/>
    <w:rsid w:val="0048427C"/>
    <w:rsid w:val="00484C26"/>
    <w:rsid w:val="00486172"/>
    <w:rsid w:val="004904DE"/>
    <w:rsid w:val="004907C2"/>
    <w:rsid w:val="004916AB"/>
    <w:rsid w:val="00492158"/>
    <w:rsid w:val="0049245E"/>
    <w:rsid w:val="00492DE1"/>
    <w:rsid w:val="00493529"/>
    <w:rsid w:val="0049392F"/>
    <w:rsid w:val="00493949"/>
    <w:rsid w:val="00495D0C"/>
    <w:rsid w:val="004A195D"/>
    <w:rsid w:val="004A1D8D"/>
    <w:rsid w:val="004A329E"/>
    <w:rsid w:val="004A4BCC"/>
    <w:rsid w:val="004A4DB3"/>
    <w:rsid w:val="004A5358"/>
    <w:rsid w:val="004A70F9"/>
    <w:rsid w:val="004A769C"/>
    <w:rsid w:val="004A7FE4"/>
    <w:rsid w:val="004B10A9"/>
    <w:rsid w:val="004B1CF4"/>
    <w:rsid w:val="004B2534"/>
    <w:rsid w:val="004B385A"/>
    <w:rsid w:val="004B663A"/>
    <w:rsid w:val="004B6D18"/>
    <w:rsid w:val="004C0899"/>
    <w:rsid w:val="004C229C"/>
    <w:rsid w:val="004C2FAD"/>
    <w:rsid w:val="004C3B4F"/>
    <w:rsid w:val="004C3B7C"/>
    <w:rsid w:val="004C4CB6"/>
    <w:rsid w:val="004C606D"/>
    <w:rsid w:val="004C78A8"/>
    <w:rsid w:val="004D0D74"/>
    <w:rsid w:val="004D1572"/>
    <w:rsid w:val="004D1794"/>
    <w:rsid w:val="004D34B9"/>
    <w:rsid w:val="004D4208"/>
    <w:rsid w:val="004D5E6B"/>
    <w:rsid w:val="004D7F2E"/>
    <w:rsid w:val="004E10A1"/>
    <w:rsid w:val="004E1A17"/>
    <w:rsid w:val="004E2507"/>
    <w:rsid w:val="004E3602"/>
    <w:rsid w:val="004E5212"/>
    <w:rsid w:val="004E590B"/>
    <w:rsid w:val="004E662D"/>
    <w:rsid w:val="004E6635"/>
    <w:rsid w:val="004E7E9A"/>
    <w:rsid w:val="004E7F1D"/>
    <w:rsid w:val="004F04FD"/>
    <w:rsid w:val="004F0ACF"/>
    <w:rsid w:val="004F369A"/>
    <w:rsid w:val="004F4096"/>
    <w:rsid w:val="004F75BB"/>
    <w:rsid w:val="004F77A1"/>
    <w:rsid w:val="004F78D2"/>
    <w:rsid w:val="004F7BF1"/>
    <w:rsid w:val="005014AC"/>
    <w:rsid w:val="005033D7"/>
    <w:rsid w:val="00504619"/>
    <w:rsid w:val="0050521E"/>
    <w:rsid w:val="00505277"/>
    <w:rsid w:val="005066D2"/>
    <w:rsid w:val="0050688B"/>
    <w:rsid w:val="00506899"/>
    <w:rsid w:val="00507A6F"/>
    <w:rsid w:val="00507AE5"/>
    <w:rsid w:val="005122D6"/>
    <w:rsid w:val="00513055"/>
    <w:rsid w:val="00513BEC"/>
    <w:rsid w:val="00514126"/>
    <w:rsid w:val="0051482A"/>
    <w:rsid w:val="00515EE1"/>
    <w:rsid w:val="005164FD"/>
    <w:rsid w:val="00516BB2"/>
    <w:rsid w:val="00517A03"/>
    <w:rsid w:val="00517D78"/>
    <w:rsid w:val="005205EF"/>
    <w:rsid w:val="005206A1"/>
    <w:rsid w:val="0052093B"/>
    <w:rsid w:val="00522394"/>
    <w:rsid w:val="005227FD"/>
    <w:rsid w:val="00522E36"/>
    <w:rsid w:val="005232A2"/>
    <w:rsid w:val="00523575"/>
    <w:rsid w:val="005247A6"/>
    <w:rsid w:val="00525E0D"/>
    <w:rsid w:val="00526121"/>
    <w:rsid w:val="0053166D"/>
    <w:rsid w:val="00533072"/>
    <w:rsid w:val="005344D5"/>
    <w:rsid w:val="005361EC"/>
    <w:rsid w:val="00536428"/>
    <w:rsid w:val="005368AB"/>
    <w:rsid w:val="00540073"/>
    <w:rsid w:val="00540613"/>
    <w:rsid w:val="00541036"/>
    <w:rsid w:val="00541638"/>
    <w:rsid w:val="00542553"/>
    <w:rsid w:val="00542BFA"/>
    <w:rsid w:val="00543C3E"/>
    <w:rsid w:val="00544B93"/>
    <w:rsid w:val="00544D79"/>
    <w:rsid w:val="005453A0"/>
    <w:rsid w:val="0054547F"/>
    <w:rsid w:val="005458C1"/>
    <w:rsid w:val="00545D37"/>
    <w:rsid w:val="00546FA4"/>
    <w:rsid w:val="00547299"/>
    <w:rsid w:val="0054732F"/>
    <w:rsid w:val="005479D2"/>
    <w:rsid w:val="005509F4"/>
    <w:rsid w:val="00550A34"/>
    <w:rsid w:val="00552133"/>
    <w:rsid w:val="00553E03"/>
    <w:rsid w:val="00554504"/>
    <w:rsid w:val="00555548"/>
    <w:rsid w:val="00556275"/>
    <w:rsid w:val="00556D1A"/>
    <w:rsid w:val="00556DA7"/>
    <w:rsid w:val="005606AD"/>
    <w:rsid w:val="00561A6E"/>
    <w:rsid w:val="00561C62"/>
    <w:rsid w:val="00563AA6"/>
    <w:rsid w:val="00563E94"/>
    <w:rsid w:val="005656AE"/>
    <w:rsid w:val="00565DA8"/>
    <w:rsid w:val="00566061"/>
    <w:rsid w:val="005661F6"/>
    <w:rsid w:val="005667F3"/>
    <w:rsid w:val="0056685C"/>
    <w:rsid w:val="00566B4F"/>
    <w:rsid w:val="0057021B"/>
    <w:rsid w:val="00571A07"/>
    <w:rsid w:val="00572C0E"/>
    <w:rsid w:val="00572E93"/>
    <w:rsid w:val="00573536"/>
    <w:rsid w:val="00573C39"/>
    <w:rsid w:val="0057473D"/>
    <w:rsid w:val="00574D61"/>
    <w:rsid w:val="00574DBA"/>
    <w:rsid w:val="00575263"/>
    <w:rsid w:val="00575462"/>
    <w:rsid w:val="005800FC"/>
    <w:rsid w:val="00580DDC"/>
    <w:rsid w:val="00581E14"/>
    <w:rsid w:val="0058231E"/>
    <w:rsid w:val="00582AB1"/>
    <w:rsid w:val="00582B37"/>
    <w:rsid w:val="00584D91"/>
    <w:rsid w:val="00586EF5"/>
    <w:rsid w:val="00587D2D"/>
    <w:rsid w:val="00590A50"/>
    <w:rsid w:val="00591504"/>
    <w:rsid w:val="00591866"/>
    <w:rsid w:val="00592126"/>
    <w:rsid w:val="00592649"/>
    <w:rsid w:val="0059445A"/>
    <w:rsid w:val="005948C9"/>
    <w:rsid w:val="00594CE7"/>
    <w:rsid w:val="005953C0"/>
    <w:rsid w:val="005963F4"/>
    <w:rsid w:val="005966E3"/>
    <w:rsid w:val="00596E6A"/>
    <w:rsid w:val="00597082"/>
    <w:rsid w:val="005A0198"/>
    <w:rsid w:val="005A1252"/>
    <w:rsid w:val="005A1FDF"/>
    <w:rsid w:val="005A2143"/>
    <w:rsid w:val="005A38F9"/>
    <w:rsid w:val="005A3BC8"/>
    <w:rsid w:val="005A4027"/>
    <w:rsid w:val="005A49FA"/>
    <w:rsid w:val="005A61AD"/>
    <w:rsid w:val="005A678F"/>
    <w:rsid w:val="005A691C"/>
    <w:rsid w:val="005A71B1"/>
    <w:rsid w:val="005A77E0"/>
    <w:rsid w:val="005B16A7"/>
    <w:rsid w:val="005B17C6"/>
    <w:rsid w:val="005B31F7"/>
    <w:rsid w:val="005B349F"/>
    <w:rsid w:val="005B45D6"/>
    <w:rsid w:val="005B528A"/>
    <w:rsid w:val="005B6576"/>
    <w:rsid w:val="005B666C"/>
    <w:rsid w:val="005B6AE8"/>
    <w:rsid w:val="005C13FF"/>
    <w:rsid w:val="005C1992"/>
    <w:rsid w:val="005C1DD3"/>
    <w:rsid w:val="005C2F20"/>
    <w:rsid w:val="005C3683"/>
    <w:rsid w:val="005C48A4"/>
    <w:rsid w:val="005C5182"/>
    <w:rsid w:val="005C5737"/>
    <w:rsid w:val="005C5E97"/>
    <w:rsid w:val="005C79F4"/>
    <w:rsid w:val="005D1B4F"/>
    <w:rsid w:val="005D2B10"/>
    <w:rsid w:val="005D33EF"/>
    <w:rsid w:val="005D4A1D"/>
    <w:rsid w:val="005D596C"/>
    <w:rsid w:val="005D6547"/>
    <w:rsid w:val="005D6DED"/>
    <w:rsid w:val="005D7705"/>
    <w:rsid w:val="005D7B73"/>
    <w:rsid w:val="005E13D3"/>
    <w:rsid w:val="005E25D7"/>
    <w:rsid w:val="005E2E03"/>
    <w:rsid w:val="005E32CA"/>
    <w:rsid w:val="005E3339"/>
    <w:rsid w:val="005E453E"/>
    <w:rsid w:val="005E4594"/>
    <w:rsid w:val="005E4CB1"/>
    <w:rsid w:val="005E5BE8"/>
    <w:rsid w:val="005F08BE"/>
    <w:rsid w:val="005F3095"/>
    <w:rsid w:val="005F489C"/>
    <w:rsid w:val="005F63AA"/>
    <w:rsid w:val="005F6CB5"/>
    <w:rsid w:val="005F6D85"/>
    <w:rsid w:val="005F76F3"/>
    <w:rsid w:val="005F7B42"/>
    <w:rsid w:val="006011DF"/>
    <w:rsid w:val="00601D7E"/>
    <w:rsid w:val="00601E16"/>
    <w:rsid w:val="006021BB"/>
    <w:rsid w:val="006025AC"/>
    <w:rsid w:val="006032C9"/>
    <w:rsid w:val="0060379C"/>
    <w:rsid w:val="00604258"/>
    <w:rsid w:val="0060489B"/>
    <w:rsid w:val="00604A81"/>
    <w:rsid w:val="00606A5A"/>
    <w:rsid w:val="006073D6"/>
    <w:rsid w:val="00610F0F"/>
    <w:rsid w:val="00611F11"/>
    <w:rsid w:val="00612042"/>
    <w:rsid w:val="006123DF"/>
    <w:rsid w:val="00612D62"/>
    <w:rsid w:val="0061569F"/>
    <w:rsid w:val="00617140"/>
    <w:rsid w:val="0061787D"/>
    <w:rsid w:val="00617AFC"/>
    <w:rsid w:val="006206E9"/>
    <w:rsid w:val="0062249B"/>
    <w:rsid w:val="00622888"/>
    <w:rsid w:val="00622D55"/>
    <w:rsid w:val="00622F75"/>
    <w:rsid w:val="00623F55"/>
    <w:rsid w:val="0062496F"/>
    <w:rsid w:val="00624A8B"/>
    <w:rsid w:val="00624F90"/>
    <w:rsid w:val="00625BFC"/>
    <w:rsid w:val="00625FA1"/>
    <w:rsid w:val="00627D3F"/>
    <w:rsid w:val="00630EA2"/>
    <w:rsid w:val="00631040"/>
    <w:rsid w:val="0063107D"/>
    <w:rsid w:val="00631D1D"/>
    <w:rsid w:val="006323D9"/>
    <w:rsid w:val="0063333D"/>
    <w:rsid w:val="00633BB8"/>
    <w:rsid w:val="00634166"/>
    <w:rsid w:val="0063542A"/>
    <w:rsid w:val="00635DA2"/>
    <w:rsid w:val="00640970"/>
    <w:rsid w:val="0064366E"/>
    <w:rsid w:val="0064392F"/>
    <w:rsid w:val="0064424D"/>
    <w:rsid w:val="0064464F"/>
    <w:rsid w:val="006446C1"/>
    <w:rsid w:val="00644D06"/>
    <w:rsid w:val="0064777A"/>
    <w:rsid w:val="006479C7"/>
    <w:rsid w:val="00651E40"/>
    <w:rsid w:val="006523E1"/>
    <w:rsid w:val="006528D2"/>
    <w:rsid w:val="00652B33"/>
    <w:rsid w:val="00653078"/>
    <w:rsid w:val="0065463C"/>
    <w:rsid w:val="00654BAE"/>
    <w:rsid w:val="00657036"/>
    <w:rsid w:val="006571C2"/>
    <w:rsid w:val="00660310"/>
    <w:rsid w:val="00661A63"/>
    <w:rsid w:val="006627E5"/>
    <w:rsid w:val="006637A9"/>
    <w:rsid w:val="00663CB0"/>
    <w:rsid w:val="00664989"/>
    <w:rsid w:val="00665127"/>
    <w:rsid w:val="006656C1"/>
    <w:rsid w:val="0066604E"/>
    <w:rsid w:val="00666E4A"/>
    <w:rsid w:val="00666EAE"/>
    <w:rsid w:val="0066781F"/>
    <w:rsid w:val="006706B8"/>
    <w:rsid w:val="00672168"/>
    <w:rsid w:val="00672584"/>
    <w:rsid w:val="0067284C"/>
    <w:rsid w:val="00672F61"/>
    <w:rsid w:val="00674A19"/>
    <w:rsid w:val="00674CDC"/>
    <w:rsid w:val="00676305"/>
    <w:rsid w:val="00676C2B"/>
    <w:rsid w:val="006770B0"/>
    <w:rsid w:val="00677D11"/>
    <w:rsid w:val="006812CB"/>
    <w:rsid w:val="0068177E"/>
    <w:rsid w:val="006828A4"/>
    <w:rsid w:val="00682D41"/>
    <w:rsid w:val="00683C9D"/>
    <w:rsid w:val="00683F63"/>
    <w:rsid w:val="006842F8"/>
    <w:rsid w:val="006847A0"/>
    <w:rsid w:val="00684AEA"/>
    <w:rsid w:val="00684B74"/>
    <w:rsid w:val="0068501E"/>
    <w:rsid w:val="00685355"/>
    <w:rsid w:val="0068537C"/>
    <w:rsid w:val="00686A07"/>
    <w:rsid w:val="00686D41"/>
    <w:rsid w:val="0068724E"/>
    <w:rsid w:val="00691ACF"/>
    <w:rsid w:val="00692CDB"/>
    <w:rsid w:val="006933B9"/>
    <w:rsid w:val="006935DC"/>
    <w:rsid w:val="006953CF"/>
    <w:rsid w:val="00697458"/>
    <w:rsid w:val="006A1ED0"/>
    <w:rsid w:val="006A2CDE"/>
    <w:rsid w:val="006A3633"/>
    <w:rsid w:val="006A3E02"/>
    <w:rsid w:val="006A6B13"/>
    <w:rsid w:val="006B0FF1"/>
    <w:rsid w:val="006B105A"/>
    <w:rsid w:val="006B20C1"/>
    <w:rsid w:val="006B266B"/>
    <w:rsid w:val="006B459D"/>
    <w:rsid w:val="006B699C"/>
    <w:rsid w:val="006B7677"/>
    <w:rsid w:val="006B7A04"/>
    <w:rsid w:val="006B7C7E"/>
    <w:rsid w:val="006C00A4"/>
    <w:rsid w:val="006C01D9"/>
    <w:rsid w:val="006C0D31"/>
    <w:rsid w:val="006C2585"/>
    <w:rsid w:val="006C3401"/>
    <w:rsid w:val="006C3B9B"/>
    <w:rsid w:val="006C4848"/>
    <w:rsid w:val="006C7D6D"/>
    <w:rsid w:val="006D0511"/>
    <w:rsid w:val="006D13EB"/>
    <w:rsid w:val="006D1CC4"/>
    <w:rsid w:val="006D365D"/>
    <w:rsid w:val="006D3747"/>
    <w:rsid w:val="006D44A9"/>
    <w:rsid w:val="006D4B5D"/>
    <w:rsid w:val="006D58E5"/>
    <w:rsid w:val="006D7733"/>
    <w:rsid w:val="006D7F0B"/>
    <w:rsid w:val="006E19E9"/>
    <w:rsid w:val="006E1C0F"/>
    <w:rsid w:val="006E28A8"/>
    <w:rsid w:val="006E2AE6"/>
    <w:rsid w:val="006E4417"/>
    <w:rsid w:val="006E5518"/>
    <w:rsid w:val="006E5921"/>
    <w:rsid w:val="006F0563"/>
    <w:rsid w:val="006F08E2"/>
    <w:rsid w:val="006F0E44"/>
    <w:rsid w:val="006F1874"/>
    <w:rsid w:val="006F5B8F"/>
    <w:rsid w:val="006F6A7C"/>
    <w:rsid w:val="006F6B96"/>
    <w:rsid w:val="006F77DA"/>
    <w:rsid w:val="0070252C"/>
    <w:rsid w:val="00702796"/>
    <w:rsid w:val="00703631"/>
    <w:rsid w:val="00706838"/>
    <w:rsid w:val="00706B30"/>
    <w:rsid w:val="00707AF6"/>
    <w:rsid w:val="00710161"/>
    <w:rsid w:val="007104CD"/>
    <w:rsid w:val="00710626"/>
    <w:rsid w:val="00710A10"/>
    <w:rsid w:val="0071131A"/>
    <w:rsid w:val="00711889"/>
    <w:rsid w:val="00712C67"/>
    <w:rsid w:val="007150BD"/>
    <w:rsid w:val="00715A5C"/>
    <w:rsid w:val="0071657D"/>
    <w:rsid w:val="00716B9F"/>
    <w:rsid w:val="00716DB0"/>
    <w:rsid w:val="00717B10"/>
    <w:rsid w:val="00717CFA"/>
    <w:rsid w:val="00721A8B"/>
    <w:rsid w:val="00723BB1"/>
    <w:rsid w:val="007252C2"/>
    <w:rsid w:val="00725BDA"/>
    <w:rsid w:val="00725E9A"/>
    <w:rsid w:val="00726E46"/>
    <w:rsid w:val="0072794A"/>
    <w:rsid w:val="007302A0"/>
    <w:rsid w:val="00730B0E"/>
    <w:rsid w:val="00731CED"/>
    <w:rsid w:val="00733C48"/>
    <w:rsid w:val="007357A2"/>
    <w:rsid w:val="00735D68"/>
    <w:rsid w:val="00736DCB"/>
    <w:rsid w:val="007377E0"/>
    <w:rsid w:val="00737892"/>
    <w:rsid w:val="00740646"/>
    <w:rsid w:val="00740F02"/>
    <w:rsid w:val="007424E9"/>
    <w:rsid w:val="00743199"/>
    <w:rsid w:val="00743C34"/>
    <w:rsid w:val="00743FC9"/>
    <w:rsid w:val="00745244"/>
    <w:rsid w:val="00750847"/>
    <w:rsid w:val="0075132A"/>
    <w:rsid w:val="00753BAA"/>
    <w:rsid w:val="00754426"/>
    <w:rsid w:val="0075467C"/>
    <w:rsid w:val="007548D7"/>
    <w:rsid w:val="00756061"/>
    <w:rsid w:val="0075650E"/>
    <w:rsid w:val="0075679D"/>
    <w:rsid w:val="00761146"/>
    <w:rsid w:val="00761667"/>
    <w:rsid w:val="0076213D"/>
    <w:rsid w:val="00762607"/>
    <w:rsid w:val="00762D63"/>
    <w:rsid w:val="00762E2D"/>
    <w:rsid w:val="00762F08"/>
    <w:rsid w:val="0076332E"/>
    <w:rsid w:val="007634EC"/>
    <w:rsid w:val="0076382D"/>
    <w:rsid w:val="00765514"/>
    <w:rsid w:val="00765CF9"/>
    <w:rsid w:val="00765EBC"/>
    <w:rsid w:val="00766556"/>
    <w:rsid w:val="00770463"/>
    <w:rsid w:val="007708BD"/>
    <w:rsid w:val="00771BA4"/>
    <w:rsid w:val="00772BF2"/>
    <w:rsid w:val="00772D03"/>
    <w:rsid w:val="00772DD1"/>
    <w:rsid w:val="007733FE"/>
    <w:rsid w:val="00775609"/>
    <w:rsid w:val="007757BD"/>
    <w:rsid w:val="007757C7"/>
    <w:rsid w:val="007759A6"/>
    <w:rsid w:val="00775A19"/>
    <w:rsid w:val="00776854"/>
    <w:rsid w:val="00777197"/>
    <w:rsid w:val="00780C9F"/>
    <w:rsid w:val="00780CFB"/>
    <w:rsid w:val="007813FD"/>
    <w:rsid w:val="00783B7B"/>
    <w:rsid w:val="00783EF2"/>
    <w:rsid w:val="00785058"/>
    <w:rsid w:val="00785303"/>
    <w:rsid w:val="00785619"/>
    <w:rsid w:val="0078590C"/>
    <w:rsid w:val="007860BE"/>
    <w:rsid w:val="00786420"/>
    <w:rsid w:val="007873AA"/>
    <w:rsid w:val="007917E2"/>
    <w:rsid w:val="00791CD4"/>
    <w:rsid w:val="00791FD5"/>
    <w:rsid w:val="00792306"/>
    <w:rsid w:val="00794488"/>
    <w:rsid w:val="00794686"/>
    <w:rsid w:val="00795A51"/>
    <w:rsid w:val="00795BCC"/>
    <w:rsid w:val="00796368"/>
    <w:rsid w:val="00797250"/>
    <w:rsid w:val="007979D4"/>
    <w:rsid w:val="007A09B0"/>
    <w:rsid w:val="007A0CB1"/>
    <w:rsid w:val="007A1B2C"/>
    <w:rsid w:val="007A2279"/>
    <w:rsid w:val="007A3321"/>
    <w:rsid w:val="007A3502"/>
    <w:rsid w:val="007A4299"/>
    <w:rsid w:val="007A55A5"/>
    <w:rsid w:val="007A64BC"/>
    <w:rsid w:val="007A7252"/>
    <w:rsid w:val="007A7DAC"/>
    <w:rsid w:val="007A7FDB"/>
    <w:rsid w:val="007B23AA"/>
    <w:rsid w:val="007B2A27"/>
    <w:rsid w:val="007B39CA"/>
    <w:rsid w:val="007B3FEF"/>
    <w:rsid w:val="007B416F"/>
    <w:rsid w:val="007B4692"/>
    <w:rsid w:val="007B52A7"/>
    <w:rsid w:val="007B5FD9"/>
    <w:rsid w:val="007B6DAA"/>
    <w:rsid w:val="007B6DC2"/>
    <w:rsid w:val="007C0D35"/>
    <w:rsid w:val="007C1B56"/>
    <w:rsid w:val="007C2996"/>
    <w:rsid w:val="007C43BD"/>
    <w:rsid w:val="007C4CAE"/>
    <w:rsid w:val="007C587B"/>
    <w:rsid w:val="007D012D"/>
    <w:rsid w:val="007D02A8"/>
    <w:rsid w:val="007D3D21"/>
    <w:rsid w:val="007D514A"/>
    <w:rsid w:val="007D64F1"/>
    <w:rsid w:val="007D68DB"/>
    <w:rsid w:val="007D6988"/>
    <w:rsid w:val="007D733B"/>
    <w:rsid w:val="007E0A3D"/>
    <w:rsid w:val="007E0B4C"/>
    <w:rsid w:val="007E0DE1"/>
    <w:rsid w:val="007E17F3"/>
    <w:rsid w:val="007E1C34"/>
    <w:rsid w:val="007E1EB4"/>
    <w:rsid w:val="007E4894"/>
    <w:rsid w:val="007E4C31"/>
    <w:rsid w:val="007E524B"/>
    <w:rsid w:val="007E57DF"/>
    <w:rsid w:val="007F02F4"/>
    <w:rsid w:val="007F0E5D"/>
    <w:rsid w:val="007F1284"/>
    <w:rsid w:val="007F61B7"/>
    <w:rsid w:val="007F6E2B"/>
    <w:rsid w:val="007F75E3"/>
    <w:rsid w:val="008015C7"/>
    <w:rsid w:val="00805AC1"/>
    <w:rsid w:val="00805B58"/>
    <w:rsid w:val="008100E5"/>
    <w:rsid w:val="00810B9D"/>
    <w:rsid w:val="0081133F"/>
    <w:rsid w:val="008126BB"/>
    <w:rsid w:val="0081348F"/>
    <w:rsid w:val="00813712"/>
    <w:rsid w:val="00814CAF"/>
    <w:rsid w:val="00816C43"/>
    <w:rsid w:val="0081779C"/>
    <w:rsid w:val="00820777"/>
    <w:rsid w:val="00820C21"/>
    <w:rsid w:val="0082167C"/>
    <w:rsid w:val="00822AA9"/>
    <w:rsid w:val="008234AA"/>
    <w:rsid w:val="0082472B"/>
    <w:rsid w:val="008251F3"/>
    <w:rsid w:val="00826CED"/>
    <w:rsid w:val="00831894"/>
    <w:rsid w:val="00832A41"/>
    <w:rsid w:val="00833CD0"/>
    <w:rsid w:val="008358FB"/>
    <w:rsid w:val="00836AED"/>
    <w:rsid w:val="00836CBA"/>
    <w:rsid w:val="0083719B"/>
    <w:rsid w:val="00837832"/>
    <w:rsid w:val="00837A10"/>
    <w:rsid w:val="0084009C"/>
    <w:rsid w:val="00840BC4"/>
    <w:rsid w:val="00840C61"/>
    <w:rsid w:val="00843331"/>
    <w:rsid w:val="00844725"/>
    <w:rsid w:val="00846268"/>
    <w:rsid w:val="0084637A"/>
    <w:rsid w:val="00846410"/>
    <w:rsid w:val="00846681"/>
    <w:rsid w:val="00852040"/>
    <w:rsid w:val="00852EDC"/>
    <w:rsid w:val="00853573"/>
    <w:rsid w:val="0085422D"/>
    <w:rsid w:val="00854F58"/>
    <w:rsid w:val="00855C35"/>
    <w:rsid w:val="00856033"/>
    <w:rsid w:val="00856AAA"/>
    <w:rsid w:val="008607F9"/>
    <w:rsid w:val="00861E49"/>
    <w:rsid w:val="008624BE"/>
    <w:rsid w:val="00864449"/>
    <w:rsid w:val="0086469A"/>
    <w:rsid w:val="00864CAE"/>
    <w:rsid w:val="00865C75"/>
    <w:rsid w:val="00867013"/>
    <w:rsid w:val="008706F9"/>
    <w:rsid w:val="00872723"/>
    <w:rsid w:val="00872DD0"/>
    <w:rsid w:val="008732E9"/>
    <w:rsid w:val="008738D3"/>
    <w:rsid w:val="008743C9"/>
    <w:rsid w:val="0087550C"/>
    <w:rsid w:val="00875F71"/>
    <w:rsid w:val="00876B8A"/>
    <w:rsid w:val="00877B03"/>
    <w:rsid w:val="00880F31"/>
    <w:rsid w:val="00884373"/>
    <w:rsid w:val="00886741"/>
    <w:rsid w:val="00887CAF"/>
    <w:rsid w:val="00890F15"/>
    <w:rsid w:val="00893A77"/>
    <w:rsid w:val="00893B7B"/>
    <w:rsid w:val="00894165"/>
    <w:rsid w:val="0089440E"/>
    <w:rsid w:val="008950FF"/>
    <w:rsid w:val="008953EA"/>
    <w:rsid w:val="00895477"/>
    <w:rsid w:val="0089602F"/>
    <w:rsid w:val="00896B29"/>
    <w:rsid w:val="00896E81"/>
    <w:rsid w:val="0089752A"/>
    <w:rsid w:val="008A0D22"/>
    <w:rsid w:val="008A10D7"/>
    <w:rsid w:val="008A2088"/>
    <w:rsid w:val="008A2A13"/>
    <w:rsid w:val="008A2D6A"/>
    <w:rsid w:val="008A3047"/>
    <w:rsid w:val="008A35FF"/>
    <w:rsid w:val="008A3C36"/>
    <w:rsid w:val="008A3C5F"/>
    <w:rsid w:val="008A5CF5"/>
    <w:rsid w:val="008B0CE7"/>
    <w:rsid w:val="008B1AAE"/>
    <w:rsid w:val="008B3D3F"/>
    <w:rsid w:val="008B43EA"/>
    <w:rsid w:val="008B4806"/>
    <w:rsid w:val="008B4B23"/>
    <w:rsid w:val="008B4B95"/>
    <w:rsid w:val="008B700E"/>
    <w:rsid w:val="008B72E3"/>
    <w:rsid w:val="008C0993"/>
    <w:rsid w:val="008C104E"/>
    <w:rsid w:val="008C1BAB"/>
    <w:rsid w:val="008C4C4D"/>
    <w:rsid w:val="008C6137"/>
    <w:rsid w:val="008D0648"/>
    <w:rsid w:val="008D0D8B"/>
    <w:rsid w:val="008D10E2"/>
    <w:rsid w:val="008D219A"/>
    <w:rsid w:val="008D29BB"/>
    <w:rsid w:val="008D2C43"/>
    <w:rsid w:val="008D30C9"/>
    <w:rsid w:val="008D35C5"/>
    <w:rsid w:val="008D3AD2"/>
    <w:rsid w:val="008D4359"/>
    <w:rsid w:val="008D4C99"/>
    <w:rsid w:val="008D4E7F"/>
    <w:rsid w:val="008D5A83"/>
    <w:rsid w:val="008D65CB"/>
    <w:rsid w:val="008D74CD"/>
    <w:rsid w:val="008D7582"/>
    <w:rsid w:val="008D7AD0"/>
    <w:rsid w:val="008E172D"/>
    <w:rsid w:val="008E17F2"/>
    <w:rsid w:val="008E433C"/>
    <w:rsid w:val="008E59B5"/>
    <w:rsid w:val="008E6589"/>
    <w:rsid w:val="008F21F7"/>
    <w:rsid w:val="008F3173"/>
    <w:rsid w:val="008F38FD"/>
    <w:rsid w:val="008F3AC0"/>
    <w:rsid w:val="008F4A2B"/>
    <w:rsid w:val="008F53DA"/>
    <w:rsid w:val="008F553C"/>
    <w:rsid w:val="008F5A8B"/>
    <w:rsid w:val="008F66A6"/>
    <w:rsid w:val="008F74EF"/>
    <w:rsid w:val="008F7C01"/>
    <w:rsid w:val="00900DEC"/>
    <w:rsid w:val="00902147"/>
    <w:rsid w:val="009043F5"/>
    <w:rsid w:val="00904947"/>
    <w:rsid w:val="00905A18"/>
    <w:rsid w:val="00906955"/>
    <w:rsid w:val="00907276"/>
    <w:rsid w:val="009076A6"/>
    <w:rsid w:val="009135A5"/>
    <w:rsid w:val="00913AE2"/>
    <w:rsid w:val="00913EEA"/>
    <w:rsid w:val="00914066"/>
    <w:rsid w:val="00914D53"/>
    <w:rsid w:val="00915403"/>
    <w:rsid w:val="00916AF6"/>
    <w:rsid w:val="00917820"/>
    <w:rsid w:val="0092051A"/>
    <w:rsid w:val="009206EB"/>
    <w:rsid w:val="00920BEB"/>
    <w:rsid w:val="009217B3"/>
    <w:rsid w:val="00922324"/>
    <w:rsid w:val="00925AA2"/>
    <w:rsid w:val="00930CFC"/>
    <w:rsid w:val="00931668"/>
    <w:rsid w:val="00933CA0"/>
    <w:rsid w:val="00935609"/>
    <w:rsid w:val="00936073"/>
    <w:rsid w:val="009405C2"/>
    <w:rsid w:val="00940E27"/>
    <w:rsid w:val="00941340"/>
    <w:rsid w:val="009428D0"/>
    <w:rsid w:val="00942BD5"/>
    <w:rsid w:val="00942C35"/>
    <w:rsid w:val="00943B86"/>
    <w:rsid w:val="00944C29"/>
    <w:rsid w:val="00945FCE"/>
    <w:rsid w:val="00950B62"/>
    <w:rsid w:val="0095116E"/>
    <w:rsid w:val="00951858"/>
    <w:rsid w:val="00951DE9"/>
    <w:rsid w:val="00952A3C"/>
    <w:rsid w:val="009539C7"/>
    <w:rsid w:val="00954208"/>
    <w:rsid w:val="009565EF"/>
    <w:rsid w:val="00957713"/>
    <w:rsid w:val="00957765"/>
    <w:rsid w:val="009578E1"/>
    <w:rsid w:val="0096020C"/>
    <w:rsid w:val="00960568"/>
    <w:rsid w:val="00960B21"/>
    <w:rsid w:val="009612EC"/>
    <w:rsid w:val="00961B40"/>
    <w:rsid w:val="00963A9C"/>
    <w:rsid w:val="00963AB0"/>
    <w:rsid w:val="00963E16"/>
    <w:rsid w:val="00965C87"/>
    <w:rsid w:val="009667DF"/>
    <w:rsid w:val="009669DD"/>
    <w:rsid w:val="00967187"/>
    <w:rsid w:val="009673BC"/>
    <w:rsid w:val="009675A6"/>
    <w:rsid w:val="00967F03"/>
    <w:rsid w:val="00970C43"/>
    <w:rsid w:val="009723D6"/>
    <w:rsid w:val="00972F4B"/>
    <w:rsid w:val="009744DF"/>
    <w:rsid w:val="009749B7"/>
    <w:rsid w:val="00975375"/>
    <w:rsid w:val="009758AD"/>
    <w:rsid w:val="00976A05"/>
    <w:rsid w:val="009773BF"/>
    <w:rsid w:val="00980467"/>
    <w:rsid w:val="009819AA"/>
    <w:rsid w:val="00982FC4"/>
    <w:rsid w:val="00983429"/>
    <w:rsid w:val="00983F94"/>
    <w:rsid w:val="0098411B"/>
    <w:rsid w:val="0098528A"/>
    <w:rsid w:val="009862E5"/>
    <w:rsid w:val="00986A58"/>
    <w:rsid w:val="0099102F"/>
    <w:rsid w:val="009915BF"/>
    <w:rsid w:val="0099274A"/>
    <w:rsid w:val="00993563"/>
    <w:rsid w:val="00993A96"/>
    <w:rsid w:val="00993C4B"/>
    <w:rsid w:val="00994277"/>
    <w:rsid w:val="00994CD7"/>
    <w:rsid w:val="00996918"/>
    <w:rsid w:val="009969BA"/>
    <w:rsid w:val="00996AEA"/>
    <w:rsid w:val="00996E4C"/>
    <w:rsid w:val="00997F3A"/>
    <w:rsid w:val="009A09AF"/>
    <w:rsid w:val="009A1CAE"/>
    <w:rsid w:val="009A2E53"/>
    <w:rsid w:val="009A356C"/>
    <w:rsid w:val="009A4309"/>
    <w:rsid w:val="009A4852"/>
    <w:rsid w:val="009A5431"/>
    <w:rsid w:val="009A5E50"/>
    <w:rsid w:val="009A7773"/>
    <w:rsid w:val="009A7BED"/>
    <w:rsid w:val="009B031C"/>
    <w:rsid w:val="009B16CE"/>
    <w:rsid w:val="009B1F8B"/>
    <w:rsid w:val="009B2086"/>
    <w:rsid w:val="009B309B"/>
    <w:rsid w:val="009B39C1"/>
    <w:rsid w:val="009B4CDE"/>
    <w:rsid w:val="009B5785"/>
    <w:rsid w:val="009B6842"/>
    <w:rsid w:val="009C03F2"/>
    <w:rsid w:val="009C172A"/>
    <w:rsid w:val="009C2F5C"/>
    <w:rsid w:val="009C3B80"/>
    <w:rsid w:val="009C522C"/>
    <w:rsid w:val="009C7578"/>
    <w:rsid w:val="009D012F"/>
    <w:rsid w:val="009D2834"/>
    <w:rsid w:val="009D2917"/>
    <w:rsid w:val="009D34FC"/>
    <w:rsid w:val="009D3726"/>
    <w:rsid w:val="009D5400"/>
    <w:rsid w:val="009D598E"/>
    <w:rsid w:val="009D6E69"/>
    <w:rsid w:val="009E133C"/>
    <w:rsid w:val="009E37CF"/>
    <w:rsid w:val="009E553C"/>
    <w:rsid w:val="009E57A0"/>
    <w:rsid w:val="009E75E2"/>
    <w:rsid w:val="009E7B41"/>
    <w:rsid w:val="009F09F9"/>
    <w:rsid w:val="009F259D"/>
    <w:rsid w:val="009F26C6"/>
    <w:rsid w:val="009F2B79"/>
    <w:rsid w:val="009F3969"/>
    <w:rsid w:val="009F3CAC"/>
    <w:rsid w:val="009F4A01"/>
    <w:rsid w:val="009F5349"/>
    <w:rsid w:val="009F58C1"/>
    <w:rsid w:val="009F7E35"/>
    <w:rsid w:val="00A01E0B"/>
    <w:rsid w:val="00A02A8B"/>
    <w:rsid w:val="00A03B44"/>
    <w:rsid w:val="00A03EC8"/>
    <w:rsid w:val="00A05813"/>
    <w:rsid w:val="00A07B39"/>
    <w:rsid w:val="00A1136A"/>
    <w:rsid w:val="00A12AF9"/>
    <w:rsid w:val="00A12C14"/>
    <w:rsid w:val="00A176AD"/>
    <w:rsid w:val="00A2140D"/>
    <w:rsid w:val="00A21E98"/>
    <w:rsid w:val="00A2217E"/>
    <w:rsid w:val="00A227F9"/>
    <w:rsid w:val="00A22943"/>
    <w:rsid w:val="00A2309A"/>
    <w:rsid w:val="00A236C9"/>
    <w:rsid w:val="00A25273"/>
    <w:rsid w:val="00A27958"/>
    <w:rsid w:val="00A27A57"/>
    <w:rsid w:val="00A314B7"/>
    <w:rsid w:val="00A334F3"/>
    <w:rsid w:val="00A3384F"/>
    <w:rsid w:val="00A33E03"/>
    <w:rsid w:val="00A35075"/>
    <w:rsid w:val="00A3507D"/>
    <w:rsid w:val="00A36180"/>
    <w:rsid w:val="00A36E04"/>
    <w:rsid w:val="00A370FB"/>
    <w:rsid w:val="00A40A3E"/>
    <w:rsid w:val="00A41E7A"/>
    <w:rsid w:val="00A440F5"/>
    <w:rsid w:val="00A448A0"/>
    <w:rsid w:val="00A45AEF"/>
    <w:rsid w:val="00A4700E"/>
    <w:rsid w:val="00A50829"/>
    <w:rsid w:val="00A511A1"/>
    <w:rsid w:val="00A52EF8"/>
    <w:rsid w:val="00A53946"/>
    <w:rsid w:val="00A55C1F"/>
    <w:rsid w:val="00A56767"/>
    <w:rsid w:val="00A6020B"/>
    <w:rsid w:val="00A60B87"/>
    <w:rsid w:val="00A611A5"/>
    <w:rsid w:val="00A615F4"/>
    <w:rsid w:val="00A61633"/>
    <w:rsid w:val="00A61CA0"/>
    <w:rsid w:val="00A62507"/>
    <w:rsid w:val="00A6250C"/>
    <w:rsid w:val="00A62CAD"/>
    <w:rsid w:val="00A62F0B"/>
    <w:rsid w:val="00A635E7"/>
    <w:rsid w:val="00A646F3"/>
    <w:rsid w:val="00A65EA3"/>
    <w:rsid w:val="00A6717B"/>
    <w:rsid w:val="00A67879"/>
    <w:rsid w:val="00A6795E"/>
    <w:rsid w:val="00A709B5"/>
    <w:rsid w:val="00A7226E"/>
    <w:rsid w:val="00A73E41"/>
    <w:rsid w:val="00A73F46"/>
    <w:rsid w:val="00A74017"/>
    <w:rsid w:val="00A76927"/>
    <w:rsid w:val="00A76EA5"/>
    <w:rsid w:val="00A77A29"/>
    <w:rsid w:val="00A802F3"/>
    <w:rsid w:val="00A80DE8"/>
    <w:rsid w:val="00A811FE"/>
    <w:rsid w:val="00A85FAC"/>
    <w:rsid w:val="00A86646"/>
    <w:rsid w:val="00A90C36"/>
    <w:rsid w:val="00A9101E"/>
    <w:rsid w:val="00A915B4"/>
    <w:rsid w:val="00A915E3"/>
    <w:rsid w:val="00A91613"/>
    <w:rsid w:val="00A94C6D"/>
    <w:rsid w:val="00A95390"/>
    <w:rsid w:val="00A95A29"/>
    <w:rsid w:val="00A9647E"/>
    <w:rsid w:val="00A979ED"/>
    <w:rsid w:val="00AA3F6F"/>
    <w:rsid w:val="00AA52FF"/>
    <w:rsid w:val="00AA559D"/>
    <w:rsid w:val="00AB00C6"/>
    <w:rsid w:val="00AB12B5"/>
    <w:rsid w:val="00AB1DD6"/>
    <w:rsid w:val="00AB39C3"/>
    <w:rsid w:val="00AB52CE"/>
    <w:rsid w:val="00AB5852"/>
    <w:rsid w:val="00AB662C"/>
    <w:rsid w:val="00AB781A"/>
    <w:rsid w:val="00AC001E"/>
    <w:rsid w:val="00AC0556"/>
    <w:rsid w:val="00AC337B"/>
    <w:rsid w:val="00AC38D4"/>
    <w:rsid w:val="00AC3A55"/>
    <w:rsid w:val="00AC3D6A"/>
    <w:rsid w:val="00AC490D"/>
    <w:rsid w:val="00AC49F7"/>
    <w:rsid w:val="00AC4BCC"/>
    <w:rsid w:val="00AC5D78"/>
    <w:rsid w:val="00AC70D5"/>
    <w:rsid w:val="00AD1DB0"/>
    <w:rsid w:val="00AD3754"/>
    <w:rsid w:val="00AD3AA4"/>
    <w:rsid w:val="00AD416E"/>
    <w:rsid w:val="00AD47D2"/>
    <w:rsid w:val="00AD62DF"/>
    <w:rsid w:val="00AE1782"/>
    <w:rsid w:val="00AE1861"/>
    <w:rsid w:val="00AE3E54"/>
    <w:rsid w:val="00AE4D33"/>
    <w:rsid w:val="00AE6030"/>
    <w:rsid w:val="00AE6A78"/>
    <w:rsid w:val="00AF0A3D"/>
    <w:rsid w:val="00AF0D8A"/>
    <w:rsid w:val="00AF153C"/>
    <w:rsid w:val="00AF19E8"/>
    <w:rsid w:val="00AF1BD5"/>
    <w:rsid w:val="00AF260B"/>
    <w:rsid w:val="00AF484A"/>
    <w:rsid w:val="00AF5223"/>
    <w:rsid w:val="00AF548A"/>
    <w:rsid w:val="00AF68F3"/>
    <w:rsid w:val="00AF7990"/>
    <w:rsid w:val="00B02135"/>
    <w:rsid w:val="00B03077"/>
    <w:rsid w:val="00B03659"/>
    <w:rsid w:val="00B03ACA"/>
    <w:rsid w:val="00B04739"/>
    <w:rsid w:val="00B04F01"/>
    <w:rsid w:val="00B04F35"/>
    <w:rsid w:val="00B05039"/>
    <w:rsid w:val="00B0517A"/>
    <w:rsid w:val="00B05B38"/>
    <w:rsid w:val="00B05E6B"/>
    <w:rsid w:val="00B06A6F"/>
    <w:rsid w:val="00B06E68"/>
    <w:rsid w:val="00B07836"/>
    <w:rsid w:val="00B07F39"/>
    <w:rsid w:val="00B10042"/>
    <w:rsid w:val="00B10090"/>
    <w:rsid w:val="00B102A6"/>
    <w:rsid w:val="00B111F0"/>
    <w:rsid w:val="00B11283"/>
    <w:rsid w:val="00B1203D"/>
    <w:rsid w:val="00B12523"/>
    <w:rsid w:val="00B1306C"/>
    <w:rsid w:val="00B13F76"/>
    <w:rsid w:val="00B14CEC"/>
    <w:rsid w:val="00B14FA8"/>
    <w:rsid w:val="00B162EB"/>
    <w:rsid w:val="00B24484"/>
    <w:rsid w:val="00B2485A"/>
    <w:rsid w:val="00B267B0"/>
    <w:rsid w:val="00B27635"/>
    <w:rsid w:val="00B32600"/>
    <w:rsid w:val="00B32F2F"/>
    <w:rsid w:val="00B34628"/>
    <w:rsid w:val="00B346D6"/>
    <w:rsid w:val="00B355CA"/>
    <w:rsid w:val="00B361A8"/>
    <w:rsid w:val="00B407F6"/>
    <w:rsid w:val="00B42320"/>
    <w:rsid w:val="00B442C5"/>
    <w:rsid w:val="00B45936"/>
    <w:rsid w:val="00B45FFC"/>
    <w:rsid w:val="00B463FC"/>
    <w:rsid w:val="00B47F01"/>
    <w:rsid w:val="00B508D4"/>
    <w:rsid w:val="00B52454"/>
    <w:rsid w:val="00B52EBA"/>
    <w:rsid w:val="00B53EA6"/>
    <w:rsid w:val="00B54469"/>
    <w:rsid w:val="00B547E2"/>
    <w:rsid w:val="00B54F27"/>
    <w:rsid w:val="00B55246"/>
    <w:rsid w:val="00B552B8"/>
    <w:rsid w:val="00B556F9"/>
    <w:rsid w:val="00B55FC4"/>
    <w:rsid w:val="00B5648D"/>
    <w:rsid w:val="00B5670F"/>
    <w:rsid w:val="00B5705B"/>
    <w:rsid w:val="00B57493"/>
    <w:rsid w:val="00B6019A"/>
    <w:rsid w:val="00B6065A"/>
    <w:rsid w:val="00B61365"/>
    <w:rsid w:val="00B63B98"/>
    <w:rsid w:val="00B63FF0"/>
    <w:rsid w:val="00B644C3"/>
    <w:rsid w:val="00B64681"/>
    <w:rsid w:val="00B6496B"/>
    <w:rsid w:val="00B6543E"/>
    <w:rsid w:val="00B6568C"/>
    <w:rsid w:val="00B65E19"/>
    <w:rsid w:val="00B66567"/>
    <w:rsid w:val="00B67238"/>
    <w:rsid w:val="00B672E9"/>
    <w:rsid w:val="00B67C36"/>
    <w:rsid w:val="00B7004C"/>
    <w:rsid w:val="00B70318"/>
    <w:rsid w:val="00B7075F"/>
    <w:rsid w:val="00B715BD"/>
    <w:rsid w:val="00B71D78"/>
    <w:rsid w:val="00B74D9D"/>
    <w:rsid w:val="00B769EB"/>
    <w:rsid w:val="00B77CCA"/>
    <w:rsid w:val="00B80F64"/>
    <w:rsid w:val="00B83C45"/>
    <w:rsid w:val="00B84469"/>
    <w:rsid w:val="00B850D0"/>
    <w:rsid w:val="00B85904"/>
    <w:rsid w:val="00B85CE7"/>
    <w:rsid w:val="00B865F7"/>
    <w:rsid w:val="00B8733F"/>
    <w:rsid w:val="00B875EE"/>
    <w:rsid w:val="00B87705"/>
    <w:rsid w:val="00B90EE9"/>
    <w:rsid w:val="00B91B48"/>
    <w:rsid w:val="00B91E3D"/>
    <w:rsid w:val="00B92007"/>
    <w:rsid w:val="00B92C5C"/>
    <w:rsid w:val="00B93510"/>
    <w:rsid w:val="00B953C8"/>
    <w:rsid w:val="00B95EDD"/>
    <w:rsid w:val="00BA1082"/>
    <w:rsid w:val="00BA770D"/>
    <w:rsid w:val="00BB2036"/>
    <w:rsid w:val="00BB2BB2"/>
    <w:rsid w:val="00BB3EA2"/>
    <w:rsid w:val="00BB3EAB"/>
    <w:rsid w:val="00BB5A57"/>
    <w:rsid w:val="00BB63AC"/>
    <w:rsid w:val="00BB66EF"/>
    <w:rsid w:val="00BB6996"/>
    <w:rsid w:val="00BB7D77"/>
    <w:rsid w:val="00BB7F21"/>
    <w:rsid w:val="00BC034A"/>
    <w:rsid w:val="00BC3C57"/>
    <w:rsid w:val="00BC4464"/>
    <w:rsid w:val="00BC4772"/>
    <w:rsid w:val="00BC4870"/>
    <w:rsid w:val="00BC51D1"/>
    <w:rsid w:val="00BD0B38"/>
    <w:rsid w:val="00BD11C0"/>
    <w:rsid w:val="00BD2254"/>
    <w:rsid w:val="00BD70FA"/>
    <w:rsid w:val="00BD7E55"/>
    <w:rsid w:val="00BE0169"/>
    <w:rsid w:val="00BE02C6"/>
    <w:rsid w:val="00BE0D08"/>
    <w:rsid w:val="00BE4430"/>
    <w:rsid w:val="00BE5350"/>
    <w:rsid w:val="00BE5EDB"/>
    <w:rsid w:val="00BE5EEF"/>
    <w:rsid w:val="00BE6AC0"/>
    <w:rsid w:val="00BE6C5F"/>
    <w:rsid w:val="00BE7BF2"/>
    <w:rsid w:val="00BF05A5"/>
    <w:rsid w:val="00BF06BD"/>
    <w:rsid w:val="00BF09B8"/>
    <w:rsid w:val="00BF0B57"/>
    <w:rsid w:val="00BF0BA3"/>
    <w:rsid w:val="00BF1909"/>
    <w:rsid w:val="00BF495B"/>
    <w:rsid w:val="00BF6B92"/>
    <w:rsid w:val="00BF7C95"/>
    <w:rsid w:val="00BF7D86"/>
    <w:rsid w:val="00C00BF1"/>
    <w:rsid w:val="00C01E3F"/>
    <w:rsid w:val="00C03E43"/>
    <w:rsid w:val="00C061B8"/>
    <w:rsid w:val="00C06FA0"/>
    <w:rsid w:val="00C10389"/>
    <w:rsid w:val="00C103E4"/>
    <w:rsid w:val="00C11123"/>
    <w:rsid w:val="00C11E77"/>
    <w:rsid w:val="00C149A3"/>
    <w:rsid w:val="00C14E9A"/>
    <w:rsid w:val="00C16191"/>
    <w:rsid w:val="00C17520"/>
    <w:rsid w:val="00C203AC"/>
    <w:rsid w:val="00C2061A"/>
    <w:rsid w:val="00C20D73"/>
    <w:rsid w:val="00C21308"/>
    <w:rsid w:val="00C23652"/>
    <w:rsid w:val="00C23667"/>
    <w:rsid w:val="00C25F7F"/>
    <w:rsid w:val="00C2633D"/>
    <w:rsid w:val="00C26A0D"/>
    <w:rsid w:val="00C26A60"/>
    <w:rsid w:val="00C27903"/>
    <w:rsid w:val="00C30152"/>
    <w:rsid w:val="00C302C0"/>
    <w:rsid w:val="00C30354"/>
    <w:rsid w:val="00C3069A"/>
    <w:rsid w:val="00C32941"/>
    <w:rsid w:val="00C35441"/>
    <w:rsid w:val="00C356E6"/>
    <w:rsid w:val="00C36778"/>
    <w:rsid w:val="00C4010B"/>
    <w:rsid w:val="00C41D64"/>
    <w:rsid w:val="00C42284"/>
    <w:rsid w:val="00C42D2A"/>
    <w:rsid w:val="00C44D8F"/>
    <w:rsid w:val="00C45D4E"/>
    <w:rsid w:val="00C4639D"/>
    <w:rsid w:val="00C505AB"/>
    <w:rsid w:val="00C514F5"/>
    <w:rsid w:val="00C52063"/>
    <w:rsid w:val="00C52289"/>
    <w:rsid w:val="00C53200"/>
    <w:rsid w:val="00C535B1"/>
    <w:rsid w:val="00C5495A"/>
    <w:rsid w:val="00C54BA3"/>
    <w:rsid w:val="00C54F9D"/>
    <w:rsid w:val="00C55245"/>
    <w:rsid w:val="00C56569"/>
    <w:rsid w:val="00C565B1"/>
    <w:rsid w:val="00C567A1"/>
    <w:rsid w:val="00C5744B"/>
    <w:rsid w:val="00C57496"/>
    <w:rsid w:val="00C60BF6"/>
    <w:rsid w:val="00C63281"/>
    <w:rsid w:val="00C6407E"/>
    <w:rsid w:val="00C642BC"/>
    <w:rsid w:val="00C65545"/>
    <w:rsid w:val="00C6759A"/>
    <w:rsid w:val="00C70E11"/>
    <w:rsid w:val="00C7265E"/>
    <w:rsid w:val="00C737E1"/>
    <w:rsid w:val="00C74280"/>
    <w:rsid w:val="00C74CC1"/>
    <w:rsid w:val="00C75C45"/>
    <w:rsid w:val="00C80393"/>
    <w:rsid w:val="00C80D37"/>
    <w:rsid w:val="00C81CBA"/>
    <w:rsid w:val="00C859FB"/>
    <w:rsid w:val="00C85D3B"/>
    <w:rsid w:val="00C909BB"/>
    <w:rsid w:val="00C91077"/>
    <w:rsid w:val="00C91C5E"/>
    <w:rsid w:val="00C92617"/>
    <w:rsid w:val="00C93335"/>
    <w:rsid w:val="00C93804"/>
    <w:rsid w:val="00C95110"/>
    <w:rsid w:val="00C95D07"/>
    <w:rsid w:val="00C9639A"/>
    <w:rsid w:val="00C96D5D"/>
    <w:rsid w:val="00C96F36"/>
    <w:rsid w:val="00CA0516"/>
    <w:rsid w:val="00CA3F9F"/>
    <w:rsid w:val="00CA4899"/>
    <w:rsid w:val="00CA59D6"/>
    <w:rsid w:val="00CA5C94"/>
    <w:rsid w:val="00CA5DC0"/>
    <w:rsid w:val="00CA6034"/>
    <w:rsid w:val="00CA611B"/>
    <w:rsid w:val="00CA6128"/>
    <w:rsid w:val="00CA7C51"/>
    <w:rsid w:val="00CB0A58"/>
    <w:rsid w:val="00CB1047"/>
    <w:rsid w:val="00CB13CF"/>
    <w:rsid w:val="00CB15B1"/>
    <w:rsid w:val="00CB191B"/>
    <w:rsid w:val="00CB1A53"/>
    <w:rsid w:val="00CB2794"/>
    <w:rsid w:val="00CB2C9C"/>
    <w:rsid w:val="00CB3A4A"/>
    <w:rsid w:val="00CB7186"/>
    <w:rsid w:val="00CB7672"/>
    <w:rsid w:val="00CC019D"/>
    <w:rsid w:val="00CC0698"/>
    <w:rsid w:val="00CC07AA"/>
    <w:rsid w:val="00CC2B6C"/>
    <w:rsid w:val="00CC33AC"/>
    <w:rsid w:val="00CC3528"/>
    <w:rsid w:val="00CC3759"/>
    <w:rsid w:val="00CC4F7F"/>
    <w:rsid w:val="00CC567B"/>
    <w:rsid w:val="00CC5C5F"/>
    <w:rsid w:val="00CC5E03"/>
    <w:rsid w:val="00CC6061"/>
    <w:rsid w:val="00CC64D6"/>
    <w:rsid w:val="00CC7602"/>
    <w:rsid w:val="00CD22CE"/>
    <w:rsid w:val="00CD2A83"/>
    <w:rsid w:val="00CD313C"/>
    <w:rsid w:val="00CD379C"/>
    <w:rsid w:val="00CD3A60"/>
    <w:rsid w:val="00CD67E9"/>
    <w:rsid w:val="00CD6903"/>
    <w:rsid w:val="00CD6F6D"/>
    <w:rsid w:val="00CD765D"/>
    <w:rsid w:val="00CE0B57"/>
    <w:rsid w:val="00CE0CC2"/>
    <w:rsid w:val="00CE0CDD"/>
    <w:rsid w:val="00CE1A3B"/>
    <w:rsid w:val="00CE2579"/>
    <w:rsid w:val="00CE2A63"/>
    <w:rsid w:val="00CE2BF5"/>
    <w:rsid w:val="00CE3674"/>
    <w:rsid w:val="00CE40F4"/>
    <w:rsid w:val="00CE6AB6"/>
    <w:rsid w:val="00CF0068"/>
    <w:rsid w:val="00CF091E"/>
    <w:rsid w:val="00CF0BFC"/>
    <w:rsid w:val="00CF13D7"/>
    <w:rsid w:val="00CF1ACB"/>
    <w:rsid w:val="00CF1D29"/>
    <w:rsid w:val="00CF2107"/>
    <w:rsid w:val="00CF2554"/>
    <w:rsid w:val="00CF29EC"/>
    <w:rsid w:val="00CF2A35"/>
    <w:rsid w:val="00CF424B"/>
    <w:rsid w:val="00CF464A"/>
    <w:rsid w:val="00CF5B14"/>
    <w:rsid w:val="00D008C6"/>
    <w:rsid w:val="00D00BF6"/>
    <w:rsid w:val="00D0128F"/>
    <w:rsid w:val="00D02037"/>
    <w:rsid w:val="00D025DF"/>
    <w:rsid w:val="00D03425"/>
    <w:rsid w:val="00D034B9"/>
    <w:rsid w:val="00D047A5"/>
    <w:rsid w:val="00D04CD0"/>
    <w:rsid w:val="00D1067A"/>
    <w:rsid w:val="00D10AA3"/>
    <w:rsid w:val="00D10AB4"/>
    <w:rsid w:val="00D113CB"/>
    <w:rsid w:val="00D117A8"/>
    <w:rsid w:val="00D1326A"/>
    <w:rsid w:val="00D15692"/>
    <w:rsid w:val="00D157F4"/>
    <w:rsid w:val="00D17B67"/>
    <w:rsid w:val="00D22A87"/>
    <w:rsid w:val="00D23BAF"/>
    <w:rsid w:val="00D25AED"/>
    <w:rsid w:val="00D25D08"/>
    <w:rsid w:val="00D25D46"/>
    <w:rsid w:val="00D2718E"/>
    <w:rsid w:val="00D3092A"/>
    <w:rsid w:val="00D3311F"/>
    <w:rsid w:val="00D3356B"/>
    <w:rsid w:val="00D339BC"/>
    <w:rsid w:val="00D3420F"/>
    <w:rsid w:val="00D35272"/>
    <w:rsid w:val="00D36AB8"/>
    <w:rsid w:val="00D3798C"/>
    <w:rsid w:val="00D40A09"/>
    <w:rsid w:val="00D40D50"/>
    <w:rsid w:val="00D411E6"/>
    <w:rsid w:val="00D4130B"/>
    <w:rsid w:val="00D41470"/>
    <w:rsid w:val="00D41842"/>
    <w:rsid w:val="00D42523"/>
    <w:rsid w:val="00D42590"/>
    <w:rsid w:val="00D431DE"/>
    <w:rsid w:val="00D45CCF"/>
    <w:rsid w:val="00D46806"/>
    <w:rsid w:val="00D47532"/>
    <w:rsid w:val="00D47951"/>
    <w:rsid w:val="00D47D3E"/>
    <w:rsid w:val="00D500F3"/>
    <w:rsid w:val="00D54B15"/>
    <w:rsid w:val="00D54CC8"/>
    <w:rsid w:val="00D55DF6"/>
    <w:rsid w:val="00D5656B"/>
    <w:rsid w:val="00D56589"/>
    <w:rsid w:val="00D612BC"/>
    <w:rsid w:val="00D64905"/>
    <w:rsid w:val="00D6571F"/>
    <w:rsid w:val="00D658C6"/>
    <w:rsid w:val="00D67667"/>
    <w:rsid w:val="00D678E7"/>
    <w:rsid w:val="00D7068A"/>
    <w:rsid w:val="00D70D1B"/>
    <w:rsid w:val="00D719AC"/>
    <w:rsid w:val="00D726A3"/>
    <w:rsid w:val="00D72EB7"/>
    <w:rsid w:val="00D74006"/>
    <w:rsid w:val="00D744E4"/>
    <w:rsid w:val="00D76ADF"/>
    <w:rsid w:val="00D776C1"/>
    <w:rsid w:val="00D77F8E"/>
    <w:rsid w:val="00D80CEC"/>
    <w:rsid w:val="00D82FA4"/>
    <w:rsid w:val="00D83036"/>
    <w:rsid w:val="00D83C32"/>
    <w:rsid w:val="00D84582"/>
    <w:rsid w:val="00D84651"/>
    <w:rsid w:val="00D87107"/>
    <w:rsid w:val="00D87662"/>
    <w:rsid w:val="00D8789B"/>
    <w:rsid w:val="00D87CEA"/>
    <w:rsid w:val="00D9090B"/>
    <w:rsid w:val="00D92A44"/>
    <w:rsid w:val="00D92F61"/>
    <w:rsid w:val="00D93210"/>
    <w:rsid w:val="00D94387"/>
    <w:rsid w:val="00D95D74"/>
    <w:rsid w:val="00D9638A"/>
    <w:rsid w:val="00D96DEE"/>
    <w:rsid w:val="00D97745"/>
    <w:rsid w:val="00DA1D98"/>
    <w:rsid w:val="00DA2E30"/>
    <w:rsid w:val="00DA443C"/>
    <w:rsid w:val="00DA4833"/>
    <w:rsid w:val="00DA5275"/>
    <w:rsid w:val="00DA59A9"/>
    <w:rsid w:val="00DA5A48"/>
    <w:rsid w:val="00DA6ABD"/>
    <w:rsid w:val="00DA6F12"/>
    <w:rsid w:val="00DA7D8C"/>
    <w:rsid w:val="00DB04B4"/>
    <w:rsid w:val="00DB0B68"/>
    <w:rsid w:val="00DB1500"/>
    <w:rsid w:val="00DB3DDA"/>
    <w:rsid w:val="00DB4228"/>
    <w:rsid w:val="00DB42F8"/>
    <w:rsid w:val="00DB4824"/>
    <w:rsid w:val="00DB4A7B"/>
    <w:rsid w:val="00DB7FDE"/>
    <w:rsid w:val="00DC0332"/>
    <w:rsid w:val="00DC12B1"/>
    <w:rsid w:val="00DC158E"/>
    <w:rsid w:val="00DC2886"/>
    <w:rsid w:val="00DC2CAE"/>
    <w:rsid w:val="00DC3A8E"/>
    <w:rsid w:val="00DC43B8"/>
    <w:rsid w:val="00DC4BDB"/>
    <w:rsid w:val="00DC4CA1"/>
    <w:rsid w:val="00DC6479"/>
    <w:rsid w:val="00DC6826"/>
    <w:rsid w:val="00DC6DD5"/>
    <w:rsid w:val="00DC6FA2"/>
    <w:rsid w:val="00DC7241"/>
    <w:rsid w:val="00DD059C"/>
    <w:rsid w:val="00DD0A8A"/>
    <w:rsid w:val="00DD1A06"/>
    <w:rsid w:val="00DD1D75"/>
    <w:rsid w:val="00DD402B"/>
    <w:rsid w:val="00DD4BF8"/>
    <w:rsid w:val="00DD4CAB"/>
    <w:rsid w:val="00DD5800"/>
    <w:rsid w:val="00DD5D22"/>
    <w:rsid w:val="00DD5E69"/>
    <w:rsid w:val="00DD6F2A"/>
    <w:rsid w:val="00DD7BDF"/>
    <w:rsid w:val="00DE0468"/>
    <w:rsid w:val="00DE087D"/>
    <w:rsid w:val="00DE163E"/>
    <w:rsid w:val="00DE1786"/>
    <w:rsid w:val="00DE2C1C"/>
    <w:rsid w:val="00DE3014"/>
    <w:rsid w:val="00DE38A0"/>
    <w:rsid w:val="00DE4056"/>
    <w:rsid w:val="00DE41E7"/>
    <w:rsid w:val="00DE4965"/>
    <w:rsid w:val="00DE4A50"/>
    <w:rsid w:val="00DE4F14"/>
    <w:rsid w:val="00DE598E"/>
    <w:rsid w:val="00DE66C2"/>
    <w:rsid w:val="00DE6A3D"/>
    <w:rsid w:val="00DE7161"/>
    <w:rsid w:val="00DF03E3"/>
    <w:rsid w:val="00DF0FD5"/>
    <w:rsid w:val="00DF10B5"/>
    <w:rsid w:val="00DF144F"/>
    <w:rsid w:val="00DF1D38"/>
    <w:rsid w:val="00DF5285"/>
    <w:rsid w:val="00DF533C"/>
    <w:rsid w:val="00DF61AB"/>
    <w:rsid w:val="00DF6C94"/>
    <w:rsid w:val="00E00D91"/>
    <w:rsid w:val="00E00F59"/>
    <w:rsid w:val="00E01013"/>
    <w:rsid w:val="00E051E7"/>
    <w:rsid w:val="00E06DFC"/>
    <w:rsid w:val="00E06FC8"/>
    <w:rsid w:val="00E07667"/>
    <w:rsid w:val="00E101B8"/>
    <w:rsid w:val="00E10A1A"/>
    <w:rsid w:val="00E10DA3"/>
    <w:rsid w:val="00E11ACC"/>
    <w:rsid w:val="00E14CAB"/>
    <w:rsid w:val="00E15731"/>
    <w:rsid w:val="00E15DC2"/>
    <w:rsid w:val="00E15E77"/>
    <w:rsid w:val="00E16539"/>
    <w:rsid w:val="00E218EB"/>
    <w:rsid w:val="00E2244F"/>
    <w:rsid w:val="00E2265D"/>
    <w:rsid w:val="00E22C54"/>
    <w:rsid w:val="00E22E61"/>
    <w:rsid w:val="00E22F79"/>
    <w:rsid w:val="00E241A6"/>
    <w:rsid w:val="00E2440E"/>
    <w:rsid w:val="00E265BF"/>
    <w:rsid w:val="00E26BD4"/>
    <w:rsid w:val="00E270E8"/>
    <w:rsid w:val="00E31706"/>
    <w:rsid w:val="00E32DDF"/>
    <w:rsid w:val="00E32F38"/>
    <w:rsid w:val="00E33078"/>
    <w:rsid w:val="00E3372C"/>
    <w:rsid w:val="00E34C9D"/>
    <w:rsid w:val="00E34E67"/>
    <w:rsid w:val="00E359E4"/>
    <w:rsid w:val="00E35A9D"/>
    <w:rsid w:val="00E35E4D"/>
    <w:rsid w:val="00E35EFB"/>
    <w:rsid w:val="00E361C5"/>
    <w:rsid w:val="00E36328"/>
    <w:rsid w:val="00E3689B"/>
    <w:rsid w:val="00E36AC6"/>
    <w:rsid w:val="00E40980"/>
    <w:rsid w:val="00E409FB"/>
    <w:rsid w:val="00E4160B"/>
    <w:rsid w:val="00E42AB4"/>
    <w:rsid w:val="00E42B33"/>
    <w:rsid w:val="00E4315B"/>
    <w:rsid w:val="00E439F2"/>
    <w:rsid w:val="00E43FA1"/>
    <w:rsid w:val="00E44429"/>
    <w:rsid w:val="00E45035"/>
    <w:rsid w:val="00E454A6"/>
    <w:rsid w:val="00E465DA"/>
    <w:rsid w:val="00E47231"/>
    <w:rsid w:val="00E5200C"/>
    <w:rsid w:val="00E528A2"/>
    <w:rsid w:val="00E53435"/>
    <w:rsid w:val="00E55123"/>
    <w:rsid w:val="00E56D02"/>
    <w:rsid w:val="00E56D87"/>
    <w:rsid w:val="00E57143"/>
    <w:rsid w:val="00E571EC"/>
    <w:rsid w:val="00E57222"/>
    <w:rsid w:val="00E57FF4"/>
    <w:rsid w:val="00E611D6"/>
    <w:rsid w:val="00E6162D"/>
    <w:rsid w:val="00E6211E"/>
    <w:rsid w:val="00E625A9"/>
    <w:rsid w:val="00E63D7E"/>
    <w:rsid w:val="00E673AB"/>
    <w:rsid w:val="00E702A5"/>
    <w:rsid w:val="00E715FF"/>
    <w:rsid w:val="00E72659"/>
    <w:rsid w:val="00E72EB8"/>
    <w:rsid w:val="00E73EE1"/>
    <w:rsid w:val="00E74473"/>
    <w:rsid w:val="00E7449E"/>
    <w:rsid w:val="00E757BA"/>
    <w:rsid w:val="00E81286"/>
    <w:rsid w:val="00E816AC"/>
    <w:rsid w:val="00E81A40"/>
    <w:rsid w:val="00E82075"/>
    <w:rsid w:val="00E8484F"/>
    <w:rsid w:val="00E85540"/>
    <w:rsid w:val="00E858BF"/>
    <w:rsid w:val="00E868F1"/>
    <w:rsid w:val="00E86BCB"/>
    <w:rsid w:val="00E87E76"/>
    <w:rsid w:val="00E90143"/>
    <w:rsid w:val="00E9014A"/>
    <w:rsid w:val="00E922F7"/>
    <w:rsid w:val="00E92623"/>
    <w:rsid w:val="00E932D0"/>
    <w:rsid w:val="00E95247"/>
    <w:rsid w:val="00E9582B"/>
    <w:rsid w:val="00E95B67"/>
    <w:rsid w:val="00E96741"/>
    <w:rsid w:val="00EA11D9"/>
    <w:rsid w:val="00EA1D6F"/>
    <w:rsid w:val="00EA2615"/>
    <w:rsid w:val="00EA5D49"/>
    <w:rsid w:val="00EA6654"/>
    <w:rsid w:val="00EA75C3"/>
    <w:rsid w:val="00EA77C6"/>
    <w:rsid w:val="00EA7A05"/>
    <w:rsid w:val="00EA7E84"/>
    <w:rsid w:val="00EB086F"/>
    <w:rsid w:val="00EB28BA"/>
    <w:rsid w:val="00EB2E07"/>
    <w:rsid w:val="00EB4F5D"/>
    <w:rsid w:val="00EB599F"/>
    <w:rsid w:val="00EB6B52"/>
    <w:rsid w:val="00EB6D86"/>
    <w:rsid w:val="00EC1348"/>
    <w:rsid w:val="00EC13C0"/>
    <w:rsid w:val="00EC153F"/>
    <w:rsid w:val="00EC1CD8"/>
    <w:rsid w:val="00EC1E1E"/>
    <w:rsid w:val="00EC378C"/>
    <w:rsid w:val="00EC3D3D"/>
    <w:rsid w:val="00EC51D7"/>
    <w:rsid w:val="00EC54D3"/>
    <w:rsid w:val="00EC7621"/>
    <w:rsid w:val="00EC7D90"/>
    <w:rsid w:val="00ED16B6"/>
    <w:rsid w:val="00ED1E23"/>
    <w:rsid w:val="00ED3C81"/>
    <w:rsid w:val="00ED68DE"/>
    <w:rsid w:val="00EE1242"/>
    <w:rsid w:val="00EE15F1"/>
    <w:rsid w:val="00EE2C02"/>
    <w:rsid w:val="00EE43D5"/>
    <w:rsid w:val="00EE59DB"/>
    <w:rsid w:val="00EE5BCC"/>
    <w:rsid w:val="00EE634C"/>
    <w:rsid w:val="00EE7693"/>
    <w:rsid w:val="00EE7C29"/>
    <w:rsid w:val="00EF1AE6"/>
    <w:rsid w:val="00EF3677"/>
    <w:rsid w:val="00EF4C48"/>
    <w:rsid w:val="00EF5149"/>
    <w:rsid w:val="00EF64F7"/>
    <w:rsid w:val="00EF6E50"/>
    <w:rsid w:val="00F01A20"/>
    <w:rsid w:val="00F01A89"/>
    <w:rsid w:val="00F01DAA"/>
    <w:rsid w:val="00F03ACC"/>
    <w:rsid w:val="00F044EE"/>
    <w:rsid w:val="00F05489"/>
    <w:rsid w:val="00F057A3"/>
    <w:rsid w:val="00F06234"/>
    <w:rsid w:val="00F062FC"/>
    <w:rsid w:val="00F06CE0"/>
    <w:rsid w:val="00F06D1E"/>
    <w:rsid w:val="00F10185"/>
    <w:rsid w:val="00F13985"/>
    <w:rsid w:val="00F13C99"/>
    <w:rsid w:val="00F149EC"/>
    <w:rsid w:val="00F15A94"/>
    <w:rsid w:val="00F16FA1"/>
    <w:rsid w:val="00F17395"/>
    <w:rsid w:val="00F17989"/>
    <w:rsid w:val="00F17FD6"/>
    <w:rsid w:val="00F2065C"/>
    <w:rsid w:val="00F20C6A"/>
    <w:rsid w:val="00F21308"/>
    <w:rsid w:val="00F223DC"/>
    <w:rsid w:val="00F233EB"/>
    <w:rsid w:val="00F24DE8"/>
    <w:rsid w:val="00F2533B"/>
    <w:rsid w:val="00F2584D"/>
    <w:rsid w:val="00F259D4"/>
    <w:rsid w:val="00F26765"/>
    <w:rsid w:val="00F2748E"/>
    <w:rsid w:val="00F27CC5"/>
    <w:rsid w:val="00F34C11"/>
    <w:rsid w:val="00F350C4"/>
    <w:rsid w:val="00F35D0C"/>
    <w:rsid w:val="00F367B8"/>
    <w:rsid w:val="00F37159"/>
    <w:rsid w:val="00F41DFA"/>
    <w:rsid w:val="00F4339D"/>
    <w:rsid w:val="00F44D42"/>
    <w:rsid w:val="00F457DD"/>
    <w:rsid w:val="00F45E38"/>
    <w:rsid w:val="00F473B4"/>
    <w:rsid w:val="00F47BC8"/>
    <w:rsid w:val="00F47E9B"/>
    <w:rsid w:val="00F52CC0"/>
    <w:rsid w:val="00F538E9"/>
    <w:rsid w:val="00F5494F"/>
    <w:rsid w:val="00F55D00"/>
    <w:rsid w:val="00F55E67"/>
    <w:rsid w:val="00F566CB"/>
    <w:rsid w:val="00F61A88"/>
    <w:rsid w:val="00F61AD3"/>
    <w:rsid w:val="00F632BB"/>
    <w:rsid w:val="00F63E36"/>
    <w:rsid w:val="00F64B4F"/>
    <w:rsid w:val="00F65FE3"/>
    <w:rsid w:val="00F67CF0"/>
    <w:rsid w:val="00F7172E"/>
    <w:rsid w:val="00F725B1"/>
    <w:rsid w:val="00F81E6E"/>
    <w:rsid w:val="00F82966"/>
    <w:rsid w:val="00F83585"/>
    <w:rsid w:val="00F84874"/>
    <w:rsid w:val="00F84A6D"/>
    <w:rsid w:val="00F87203"/>
    <w:rsid w:val="00F8748A"/>
    <w:rsid w:val="00F87982"/>
    <w:rsid w:val="00F9010D"/>
    <w:rsid w:val="00F90DEC"/>
    <w:rsid w:val="00F90DF5"/>
    <w:rsid w:val="00F92082"/>
    <w:rsid w:val="00F93204"/>
    <w:rsid w:val="00F93CCF"/>
    <w:rsid w:val="00F94C9B"/>
    <w:rsid w:val="00F94EE3"/>
    <w:rsid w:val="00F9516E"/>
    <w:rsid w:val="00F95F21"/>
    <w:rsid w:val="00F97647"/>
    <w:rsid w:val="00F97DCD"/>
    <w:rsid w:val="00FA1183"/>
    <w:rsid w:val="00FA1F0E"/>
    <w:rsid w:val="00FA3AC6"/>
    <w:rsid w:val="00FA4802"/>
    <w:rsid w:val="00FA4C45"/>
    <w:rsid w:val="00FA5285"/>
    <w:rsid w:val="00FA5B40"/>
    <w:rsid w:val="00FA5DC4"/>
    <w:rsid w:val="00FA671E"/>
    <w:rsid w:val="00FA768F"/>
    <w:rsid w:val="00FA7DA1"/>
    <w:rsid w:val="00FB0863"/>
    <w:rsid w:val="00FB19DB"/>
    <w:rsid w:val="00FB1D97"/>
    <w:rsid w:val="00FB27EE"/>
    <w:rsid w:val="00FB3D44"/>
    <w:rsid w:val="00FB4B8F"/>
    <w:rsid w:val="00FB617E"/>
    <w:rsid w:val="00FB6733"/>
    <w:rsid w:val="00FB6839"/>
    <w:rsid w:val="00FB6D2C"/>
    <w:rsid w:val="00FB7649"/>
    <w:rsid w:val="00FC07E4"/>
    <w:rsid w:val="00FC0C16"/>
    <w:rsid w:val="00FC1009"/>
    <w:rsid w:val="00FC14E7"/>
    <w:rsid w:val="00FC2476"/>
    <w:rsid w:val="00FC343D"/>
    <w:rsid w:val="00FC3E20"/>
    <w:rsid w:val="00FC3F73"/>
    <w:rsid w:val="00FC4FC6"/>
    <w:rsid w:val="00FC6955"/>
    <w:rsid w:val="00FD10D9"/>
    <w:rsid w:val="00FD1BFA"/>
    <w:rsid w:val="00FD5078"/>
    <w:rsid w:val="00FD6BD4"/>
    <w:rsid w:val="00FD706F"/>
    <w:rsid w:val="00FE13A8"/>
    <w:rsid w:val="00FE1694"/>
    <w:rsid w:val="00FE2021"/>
    <w:rsid w:val="00FE31AA"/>
    <w:rsid w:val="00FE394C"/>
    <w:rsid w:val="00FE4F3C"/>
    <w:rsid w:val="00FE5F04"/>
    <w:rsid w:val="00FE5FB1"/>
    <w:rsid w:val="00FE67C5"/>
    <w:rsid w:val="00FE6905"/>
    <w:rsid w:val="00FF10BC"/>
    <w:rsid w:val="00FF15C2"/>
    <w:rsid w:val="00FF2557"/>
    <w:rsid w:val="00FF3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40DD4"/>
  <w15:docId w15:val="{D46120B4-B4CF-4255-BE7D-7503A0C0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7D44"/>
  </w:style>
  <w:style w:type="paragraph" w:styleId="Antrat2">
    <w:name w:val="heading 2"/>
    <w:basedOn w:val="prastasis"/>
    <w:next w:val="prastasis"/>
    <w:link w:val="Antrat2Diagrama"/>
    <w:qFormat/>
    <w:rsid w:val="005066D2"/>
    <w:pPr>
      <w:keepNext/>
      <w:spacing w:after="0" w:line="240" w:lineRule="auto"/>
      <w:jc w:val="center"/>
      <w:outlineLvl w:val="1"/>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3CharChar">
    <w:name w:val="Diagrama Diagrama3 Char Char"/>
    <w:basedOn w:val="prastasis"/>
    <w:rsid w:val="00DD1A06"/>
    <w:pPr>
      <w:spacing w:after="160" w:line="240" w:lineRule="exact"/>
    </w:pPr>
    <w:rPr>
      <w:rFonts w:ascii="Tahoma" w:eastAsia="Times New Roman" w:hAnsi="Tahoma" w:cs="Times New Roman"/>
      <w:sz w:val="20"/>
      <w:szCs w:val="20"/>
      <w:lang w:val="en-US"/>
    </w:rPr>
  </w:style>
  <w:style w:type="character" w:customStyle="1" w:styleId="Antrat2Diagrama">
    <w:name w:val="Antraštė 2 Diagrama"/>
    <w:basedOn w:val="Numatytasispastraiposriftas"/>
    <w:link w:val="Antrat2"/>
    <w:rsid w:val="005066D2"/>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887CAF"/>
    <w:pPr>
      <w:ind w:left="720"/>
      <w:contextualSpacing/>
    </w:pPr>
  </w:style>
  <w:style w:type="character" w:styleId="Grietas">
    <w:name w:val="Strong"/>
    <w:basedOn w:val="Numatytasispastraiposriftas"/>
    <w:uiPriority w:val="99"/>
    <w:qFormat/>
    <w:rsid w:val="00D719AC"/>
    <w:rPr>
      <w:rFonts w:ascii="Times New Roman" w:hAnsi="Times New Roman" w:cs="Times New Roman" w:hint="default"/>
      <w:b/>
      <w:bCs/>
    </w:rPr>
  </w:style>
  <w:style w:type="character" w:styleId="Hipersaitas">
    <w:name w:val="Hyperlink"/>
    <w:basedOn w:val="Numatytasispastraiposriftas"/>
    <w:uiPriority w:val="99"/>
    <w:semiHidden/>
    <w:unhideWhenUsed/>
    <w:rsid w:val="001D4740"/>
    <w:rPr>
      <w:color w:val="ED1C24"/>
      <w:u w:val="single"/>
    </w:rPr>
  </w:style>
  <w:style w:type="paragraph" w:styleId="prastasiniatinklio">
    <w:name w:val="Normal (Web)"/>
    <w:basedOn w:val="prastasis"/>
    <w:uiPriority w:val="99"/>
    <w:unhideWhenUsed/>
    <w:rsid w:val="001D4740"/>
    <w:pPr>
      <w:spacing w:before="150" w:after="150" w:line="240" w:lineRule="auto"/>
    </w:pPr>
    <w:rPr>
      <w:rFonts w:ascii="Times New Roman" w:eastAsia="Times New Roman" w:hAnsi="Times New Roman" w:cs="Times New Roman"/>
      <w:sz w:val="24"/>
      <w:szCs w:val="24"/>
      <w:lang w:eastAsia="lt-LT"/>
    </w:rPr>
  </w:style>
  <w:style w:type="paragraph" w:styleId="Citata">
    <w:name w:val="Quote"/>
    <w:basedOn w:val="prastasis"/>
    <w:next w:val="prastasis"/>
    <w:link w:val="CitataDiagrama"/>
    <w:uiPriority w:val="29"/>
    <w:qFormat/>
    <w:rsid w:val="00B92C5C"/>
    <w:pPr>
      <w:spacing w:after="0" w:line="240" w:lineRule="auto"/>
    </w:pPr>
    <w:rPr>
      <w:rFonts w:ascii="Times New Roman" w:eastAsia="Times New Roman" w:hAnsi="Times New Roman" w:cs="Times New Roman"/>
      <w:i/>
      <w:iCs/>
      <w:color w:val="000000"/>
      <w:sz w:val="24"/>
      <w:szCs w:val="20"/>
      <w:lang w:eastAsia="lt-LT"/>
    </w:rPr>
  </w:style>
  <w:style w:type="character" w:customStyle="1" w:styleId="CitataDiagrama">
    <w:name w:val="Citata Diagrama"/>
    <w:basedOn w:val="Numatytasispastraiposriftas"/>
    <w:link w:val="Citata"/>
    <w:uiPriority w:val="29"/>
    <w:rsid w:val="00B92C5C"/>
    <w:rPr>
      <w:rFonts w:ascii="Times New Roman" w:eastAsia="Times New Roman" w:hAnsi="Times New Roman" w:cs="Times New Roman"/>
      <w:i/>
      <w:iCs/>
      <w:color w:val="000000"/>
      <w:sz w:val="24"/>
      <w:szCs w:val="20"/>
      <w:lang w:eastAsia="lt-LT"/>
    </w:rPr>
  </w:style>
  <w:style w:type="character" w:customStyle="1" w:styleId="SraopastraipaDiagrama">
    <w:name w:val="Sąrašo pastraipa Diagrama"/>
    <w:aliases w:val="ERP-List Paragraph Diagrama"/>
    <w:link w:val="Sraopastraipa"/>
    <w:uiPriority w:val="34"/>
    <w:locked/>
    <w:rsid w:val="00371346"/>
  </w:style>
  <w:style w:type="paragraph" w:styleId="Pagrindiniotekstotrauka">
    <w:name w:val="Body Text Indent"/>
    <w:basedOn w:val="prastasis"/>
    <w:link w:val="PagrindiniotekstotraukaDiagrama"/>
    <w:rsid w:val="00C11123"/>
    <w:pPr>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C11123"/>
    <w:rPr>
      <w:rFonts w:ascii="Times New Roman" w:eastAsia="Times New Roman" w:hAnsi="Times New Roman" w:cs="Times New Roman"/>
      <w:sz w:val="20"/>
      <w:szCs w:val="20"/>
    </w:rPr>
  </w:style>
  <w:style w:type="paragraph" w:customStyle="1" w:styleId="istatymas">
    <w:name w:val="istatymas"/>
    <w:basedOn w:val="prastasis"/>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link w:val="PavadinimasDiagrama"/>
    <w:uiPriority w:val="10"/>
    <w:qFormat/>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vadinimasDiagrama">
    <w:name w:val="Pavadinimas Diagrama"/>
    <w:basedOn w:val="Numatytasispastraiposriftas"/>
    <w:link w:val="Pavadinimas"/>
    <w:uiPriority w:val="10"/>
    <w:rsid w:val="00785303"/>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unhideWhenUsed/>
    <w:rsid w:val="0084009C"/>
    <w:pPr>
      <w:spacing w:after="120"/>
    </w:pPr>
  </w:style>
  <w:style w:type="character" w:customStyle="1" w:styleId="PagrindinistekstasDiagrama">
    <w:name w:val="Pagrindinis tekstas Diagrama"/>
    <w:basedOn w:val="Numatytasispastraiposriftas"/>
    <w:link w:val="Pagrindinistekstas"/>
    <w:uiPriority w:val="99"/>
    <w:rsid w:val="0084009C"/>
  </w:style>
  <w:style w:type="paragraph" w:styleId="Debesliotekstas">
    <w:name w:val="Balloon Text"/>
    <w:basedOn w:val="prastasis"/>
    <w:link w:val="DebesliotekstasDiagrama"/>
    <w:uiPriority w:val="99"/>
    <w:semiHidden/>
    <w:unhideWhenUsed/>
    <w:rsid w:val="000E21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2107"/>
    <w:rPr>
      <w:rFonts w:ascii="Tahoma" w:hAnsi="Tahoma" w:cs="Tahoma"/>
      <w:sz w:val="16"/>
      <w:szCs w:val="16"/>
    </w:rPr>
  </w:style>
  <w:style w:type="character" w:styleId="Komentaronuoroda">
    <w:name w:val="annotation reference"/>
    <w:basedOn w:val="Numatytasispastraiposriftas"/>
    <w:uiPriority w:val="99"/>
    <w:semiHidden/>
    <w:unhideWhenUsed/>
    <w:rsid w:val="00C52289"/>
    <w:rPr>
      <w:sz w:val="16"/>
      <w:szCs w:val="16"/>
    </w:rPr>
  </w:style>
  <w:style w:type="paragraph" w:styleId="Komentarotekstas">
    <w:name w:val="annotation text"/>
    <w:basedOn w:val="prastasis"/>
    <w:link w:val="KomentarotekstasDiagrama"/>
    <w:uiPriority w:val="99"/>
    <w:semiHidden/>
    <w:unhideWhenUsed/>
    <w:rsid w:val="00C522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2289"/>
    <w:rPr>
      <w:sz w:val="20"/>
      <w:szCs w:val="20"/>
    </w:rPr>
  </w:style>
  <w:style w:type="paragraph" w:styleId="Komentarotema">
    <w:name w:val="annotation subject"/>
    <w:basedOn w:val="Komentarotekstas"/>
    <w:next w:val="Komentarotekstas"/>
    <w:link w:val="KomentarotemaDiagrama"/>
    <w:uiPriority w:val="99"/>
    <w:semiHidden/>
    <w:unhideWhenUsed/>
    <w:rsid w:val="00C52289"/>
    <w:rPr>
      <w:b/>
      <w:bCs/>
    </w:rPr>
  </w:style>
  <w:style w:type="character" w:customStyle="1" w:styleId="KomentarotemaDiagrama">
    <w:name w:val="Komentaro tema Diagrama"/>
    <w:basedOn w:val="KomentarotekstasDiagrama"/>
    <w:link w:val="Komentarotema"/>
    <w:uiPriority w:val="99"/>
    <w:semiHidden/>
    <w:rsid w:val="00C52289"/>
    <w:rPr>
      <w:b/>
      <w:bCs/>
      <w:sz w:val="20"/>
      <w:szCs w:val="20"/>
    </w:rPr>
  </w:style>
  <w:style w:type="paragraph" w:styleId="Antrats">
    <w:name w:val="header"/>
    <w:basedOn w:val="prastasis"/>
    <w:link w:val="AntratsDiagrama"/>
    <w:uiPriority w:val="99"/>
    <w:unhideWhenUsed/>
    <w:rsid w:val="00963A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3A9C"/>
  </w:style>
  <w:style w:type="paragraph" w:styleId="Porat">
    <w:name w:val="footer"/>
    <w:basedOn w:val="prastasis"/>
    <w:link w:val="PoratDiagrama"/>
    <w:uiPriority w:val="99"/>
    <w:unhideWhenUsed/>
    <w:rsid w:val="00963A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3A9C"/>
  </w:style>
  <w:style w:type="paragraph" w:styleId="Betarp">
    <w:name w:val="No Spacing"/>
    <w:uiPriority w:val="1"/>
    <w:qFormat/>
    <w:rsid w:val="00591866"/>
    <w:pPr>
      <w:spacing w:after="0" w:line="240" w:lineRule="auto"/>
    </w:pPr>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rsid w:val="0089440E"/>
    <w:pPr>
      <w:spacing w:after="120" w:line="480" w:lineRule="auto"/>
      <w:ind w:left="283"/>
    </w:pPr>
    <w:rPr>
      <w:rFonts w:ascii="Times New Roman" w:eastAsia="Times New Roman" w:hAnsi="Times New Roman" w:cs="Times New Roman"/>
      <w:sz w:val="20"/>
      <w:szCs w:val="20"/>
      <w:lang w:eastAsia="lt-LT"/>
    </w:rPr>
  </w:style>
  <w:style w:type="character" w:customStyle="1" w:styleId="Pagrindiniotekstotrauka2Diagrama">
    <w:name w:val="Pagrindinio teksto įtrauka 2 Diagrama"/>
    <w:basedOn w:val="Numatytasispastraiposriftas"/>
    <w:link w:val="Pagrindiniotekstotrauka2"/>
    <w:uiPriority w:val="99"/>
    <w:rsid w:val="0089440E"/>
    <w:rPr>
      <w:rFonts w:ascii="Times New Roman" w:eastAsia="Times New Roman" w:hAnsi="Times New Roman" w:cs="Times New Roman"/>
      <w:sz w:val="20"/>
      <w:szCs w:val="20"/>
      <w:lang w:eastAsia="lt-LT"/>
    </w:rPr>
  </w:style>
  <w:style w:type="paragraph" w:customStyle="1" w:styleId="Pagrindinistekstas1">
    <w:name w:val="Pagrindinis tekstas1"/>
    <w:basedOn w:val="prastasis"/>
    <w:rsid w:val="006D44A9"/>
    <w:pPr>
      <w:suppressAutoHyphens/>
      <w:autoSpaceDE w:val="0"/>
      <w:autoSpaceDN w:val="0"/>
      <w:adjustRightInd w:val="0"/>
      <w:spacing w:after="0" w:line="297" w:lineRule="auto"/>
      <w:ind w:firstLine="312"/>
      <w:jc w:val="both"/>
    </w:pPr>
    <w:rPr>
      <w:rFonts w:ascii="Times New Roman" w:eastAsia="Calibri" w:hAnsi="Times New Roman" w:cs="Times New Roman"/>
      <w:color w:val="000000"/>
      <w:sz w:val="20"/>
      <w:szCs w:val="20"/>
    </w:rPr>
  </w:style>
  <w:style w:type="paragraph" w:customStyle="1" w:styleId="WW-BodyText2">
    <w:name w:val="WW-Body Text 2"/>
    <w:basedOn w:val="prastasis"/>
    <w:rsid w:val="00296592"/>
    <w:pPr>
      <w:widowControl w:val="0"/>
      <w:suppressAutoHyphens/>
      <w:spacing w:after="0" w:line="240" w:lineRule="auto"/>
      <w:jc w:val="both"/>
    </w:pPr>
    <w:rPr>
      <w:rFonts w:ascii="Times New Roman" w:eastAsia="Lucida Sans Unicode" w:hAnsi="Times New Roman" w:cs="Arial"/>
      <w:kern w:val="2"/>
      <w:sz w:val="24"/>
      <w:szCs w:val="24"/>
      <w:lang w:eastAsia="hi-IN" w:bidi="hi-IN"/>
    </w:rPr>
  </w:style>
  <w:style w:type="paragraph" w:styleId="Pataisymai">
    <w:name w:val="Revision"/>
    <w:hidden/>
    <w:uiPriority w:val="99"/>
    <w:semiHidden/>
    <w:rsid w:val="00492158"/>
    <w:pPr>
      <w:spacing w:after="0" w:line="240" w:lineRule="auto"/>
    </w:pPr>
  </w:style>
  <w:style w:type="character" w:styleId="Emfaz">
    <w:name w:val="Emphasis"/>
    <w:basedOn w:val="Numatytasispastraiposriftas"/>
    <w:uiPriority w:val="20"/>
    <w:qFormat/>
    <w:rsid w:val="00936073"/>
    <w:rPr>
      <w:b/>
      <w:bCs/>
      <w:i w:val="0"/>
      <w:iCs w:val="0"/>
    </w:rPr>
  </w:style>
  <w:style w:type="character" w:customStyle="1" w:styleId="apple-converted-space">
    <w:name w:val="apple-converted-space"/>
    <w:basedOn w:val="Numatytasispastraiposriftas"/>
    <w:rsid w:val="00EA77C6"/>
  </w:style>
  <w:style w:type="paragraph" w:styleId="Paprastasistekstas">
    <w:name w:val="Plain Text"/>
    <w:basedOn w:val="prastasis"/>
    <w:link w:val="PaprastasistekstasDiagrama"/>
    <w:uiPriority w:val="99"/>
    <w:semiHidden/>
    <w:unhideWhenUsed/>
    <w:rsid w:val="00AF260B"/>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semiHidden/>
    <w:rsid w:val="00AF260B"/>
    <w:rPr>
      <w:rFonts w:ascii="Calibri" w:hAnsi="Calibri"/>
      <w:szCs w:val="21"/>
    </w:rPr>
  </w:style>
  <w:style w:type="table" w:styleId="Lentelstinklelis">
    <w:name w:val="Table Grid"/>
    <w:basedOn w:val="prastojilentel"/>
    <w:rsid w:val="008D10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35609"/>
  </w:style>
  <w:style w:type="paragraph" w:customStyle="1" w:styleId="Default">
    <w:name w:val="Default"/>
    <w:rsid w:val="00B91E3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8738">
      <w:bodyDiv w:val="1"/>
      <w:marLeft w:val="0"/>
      <w:marRight w:val="0"/>
      <w:marTop w:val="0"/>
      <w:marBottom w:val="0"/>
      <w:divBdr>
        <w:top w:val="none" w:sz="0" w:space="0" w:color="auto"/>
        <w:left w:val="none" w:sz="0" w:space="0" w:color="auto"/>
        <w:bottom w:val="none" w:sz="0" w:space="0" w:color="auto"/>
        <w:right w:val="none" w:sz="0" w:space="0" w:color="auto"/>
      </w:divBdr>
    </w:div>
    <w:div w:id="55326675">
      <w:bodyDiv w:val="1"/>
      <w:marLeft w:val="0"/>
      <w:marRight w:val="0"/>
      <w:marTop w:val="0"/>
      <w:marBottom w:val="0"/>
      <w:divBdr>
        <w:top w:val="none" w:sz="0" w:space="0" w:color="auto"/>
        <w:left w:val="none" w:sz="0" w:space="0" w:color="auto"/>
        <w:bottom w:val="none" w:sz="0" w:space="0" w:color="auto"/>
        <w:right w:val="none" w:sz="0" w:space="0" w:color="auto"/>
      </w:divBdr>
    </w:div>
    <w:div w:id="208342027">
      <w:bodyDiv w:val="1"/>
      <w:marLeft w:val="0"/>
      <w:marRight w:val="0"/>
      <w:marTop w:val="0"/>
      <w:marBottom w:val="0"/>
      <w:divBdr>
        <w:top w:val="none" w:sz="0" w:space="0" w:color="auto"/>
        <w:left w:val="none" w:sz="0" w:space="0" w:color="auto"/>
        <w:bottom w:val="none" w:sz="0" w:space="0" w:color="auto"/>
        <w:right w:val="none" w:sz="0" w:space="0" w:color="auto"/>
      </w:divBdr>
    </w:div>
    <w:div w:id="246623419">
      <w:bodyDiv w:val="1"/>
      <w:marLeft w:val="0"/>
      <w:marRight w:val="0"/>
      <w:marTop w:val="0"/>
      <w:marBottom w:val="0"/>
      <w:divBdr>
        <w:top w:val="none" w:sz="0" w:space="0" w:color="auto"/>
        <w:left w:val="none" w:sz="0" w:space="0" w:color="auto"/>
        <w:bottom w:val="none" w:sz="0" w:space="0" w:color="auto"/>
        <w:right w:val="none" w:sz="0" w:space="0" w:color="auto"/>
      </w:divBdr>
    </w:div>
    <w:div w:id="252865307">
      <w:bodyDiv w:val="1"/>
      <w:marLeft w:val="0"/>
      <w:marRight w:val="0"/>
      <w:marTop w:val="0"/>
      <w:marBottom w:val="0"/>
      <w:divBdr>
        <w:top w:val="none" w:sz="0" w:space="0" w:color="auto"/>
        <w:left w:val="none" w:sz="0" w:space="0" w:color="auto"/>
        <w:bottom w:val="none" w:sz="0" w:space="0" w:color="auto"/>
        <w:right w:val="none" w:sz="0" w:space="0" w:color="auto"/>
      </w:divBdr>
    </w:div>
    <w:div w:id="294338160">
      <w:bodyDiv w:val="1"/>
      <w:marLeft w:val="0"/>
      <w:marRight w:val="0"/>
      <w:marTop w:val="0"/>
      <w:marBottom w:val="0"/>
      <w:divBdr>
        <w:top w:val="none" w:sz="0" w:space="0" w:color="auto"/>
        <w:left w:val="none" w:sz="0" w:space="0" w:color="auto"/>
        <w:bottom w:val="none" w:sz="0" w:space="0" w:color="auto"/>
        <w:right w:val="none" w:sz="0" w:space="0" w:color="auto"/>
      </w:divBdr>
    </w:div>
    <w:div w:id="301663870">
      <w:bodyDiv w:val="1"/>
      <w:marLeft w:val="0"/>
      <w:marRight w:val="0"/>
      <w:marTop w:val="0"/>
      <w:marBottom w:val="0"/>
      <w:divBdr>
        <w:top w:val="none" w:sz="0" w:space="0" w:color="auto"/>
        <w:left w:val="none" w:sz="0" w:space="0" w:color="auto"/>
        <w:bottom w:val="none" w:sz="0" w:space="0" w:color="auto"/>
        <w:right w:val="none" w:sz="0" w:space="0" w:color="auto"/>
      </w:divBdr>
    </w:div>
    <w:div w:id="321324147">
      <w:bodyDiv w:val="1"/>
      <w:marLeft w:val="0"/>
      <w:marRight w:val="0"/>
      <w:marTop w:val="0"/>
      <w:marBottom w:val="0"/>
      <w:divBdr>
        <w:top w:val="none" w:sz="0" w:space="0" w:color="auto"/>
        <w:left w:val="none" w:sz="0" w:space="0" w:color="auto"/>
        <w:bottom w:val="none" w:sz="0" w:space="0" w:color="auto"/>
        <w:right w:val="none" w:sz="0" w:space="0" w:color="auto"/>
      </w:divBdr>
    </w:div>
    <w:div w:id="349527799">
      <w:bodyDiv w:val="1"/>
      <w:marLeft w:val="225"/>
      <w:marRight w:val="225"/>
      <w:marTop w:val="0"/>
      <w:marBottom w:val="0"/>
      <w:divBdr>
        <w:top w:val="none" w:sz="0" w:space="0" w:color="auto"/>
        <w:left w:val="none" w:sz="0" w:space="0" w:color="auto"/>
        <w:bottom w:val="none" w:sz="0" w:space="0" w:color="auto"/>
        <w:right w:val="none" w:sz="0" w:space="0" w:color="auto"/>
      </w:divBdr>
      <w:divsChild>
        <w:div w:id="1170028728">
          <w:marLeft w:val="0"/>
          <w:marRight w:val="0"/>
          <w:marTop w:val="0"/>
          <w:marBottom w:val="0"/>
          <w:divBdr>
            <w:top w:val="none" w:sz="0" w:space="0" w:color="auto"/>
            <w:left w:val="none" w:sz="0" w:space="0" w:color="auto"/>
            <w:bottom w:val="none" w:sz="0" w:space="0" w:color="auto"/>
            <w:right w:val="none" w:sz="0" w:space="0" w:color="auto"/>
          </w:divBdr>
        </w:div>
      </w:divsChild>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499126576">
      <w:bodyDiv w:val="1"/>
      <w:marLeft w:val="0"/>
      <w:marRight w:val="0"/>
      <w:marTop w:val="0"/>
      <w:marBottom w:val="0"/>
      <w:divBdr>
        <w:top w:val="none" w:sz="0" w:space="0" w:color="auto"/>
        <w:left w:val="none" w:sz="0" w:space="0" w:color="auto"/>
        <w:bottom w:val="none" w:sz="0" w:space="0" w:color="auto"/>
        <w:right w:val="none" w:sz="0" w:space="0" w:color="auto"/>
      </w:divBdr>
    </w:div>
    <w:div w:id="505024674">
      <w:bodyDiv w:val="1"/>
      <w:marLeft w:val="0"/>
      <w:marRight w:val="0"/>
      <w:marTop w:val="0"/>
      <w:marBottom w:val="0"/>
      <w:divBdr>
        <w:top w:val="none" w:sz="0" w:space="0" w:color="auto"/>
        <w:left w:val="none" w:sz="0" w:space="0" w:color="auto"/>
        <w:bottom w:val="none" w:sz="0" w:space="0" w:color="auto"/>
        <w:right w:val="none" w:sz="0" w:space="0" w:color="auto"/>
      </w:divBdr>
      <w:divsChild>
        <w:div w:id="1394085636">
          <w:marLeft w:val="0"/>
          <w:marRight w:val="0"/>
          <w:marTop w:val="0"/>
          <w:marBottom w:val="0"/>
          <w:divBdr>
            <w:top w:val="none" w:sz="0" w:space="0" w:color="auto"/>
            <w:left w:val="none" w:sz="0" w:space="0" w:color="auto"/>
            <w:bottom w:val="none" w:sz="0" w:space="0" w:color="auto"/>
            <w:right w:val="none" w:sz="0" w:space="0" w:color="auto"/>
          </w:divBdr>
        </w:div>
      </w:divsChild>
    </w:div>
    <w:div w:id="523635867">
      <w:bodyDiv w:val="1"/>
      <w:marLeft w:val="0"/>
      <w:marRight w:val="0"/>
      <w:marTop w:val="0"/>
      <w:marBottom w:val="0"/>
      <w:divBdr>
        <w:top w:val="none" w:sz="0" w:space="0" w:color="auto"/>
        <w:left w:val="none" w:sz="0" w:space="0" w:color="auto"/>
        <w:bottom w:val="none" w:sz="0" w:space="0" w:color="auto"/>
        <w:right w:val="none" w:sz="0" w:space="0" w:color="auto"/>
      </w:divBdr>
    </w:div>
    <w:div w:id="546070488">
      <w:bodyDiv w:val="1"/>
      <w:marLeft w:val="0"/>
      <w:marRight w:val="0"/>
      <w:marTop w:val="0"/>
      <w:marBottom w:val="0"/>
      <w:divBdr>
        <w:top w:val="none" w:sz="0" w:space="0" w:color="auto"/>
        <w:left w:val="none" w:sz="0" w:space="0" w:color="auto"/>
        <w:bottom w:val="none" w:sz="0" w:space="0" w:color="auto"/>
        <w:right w:val="none" w:sz="0" w:space="0" w:color="auto"/>
      </w:divBdr>
    </w:div>
    <w:div w:id="549658223">
      <w:bodyDiv w:val="1"/>
      <w:marLeft w:val="0"/>
      <w:marRight w:val="0"/>
      <w:marTop w:val="0"/>
      <w:marBottom w:val="0"/>
      <w:divBdr>
        <w:top w:val="none" w:sz="0" w:space="0" w:color="auto"/>
        <w:left w:val="none" w:sz="0" w:space="0" w:color="auto"/>
        <w:bottom w:val="none" w:sz="0" w:space="0" w:color="auto"/>
        <w:right w:val="none" w:sz="0" w:space="0" w:color="auto"/>
      </w:divBdr>
    </w:div>
    <w:div w:id="558398793">
      <w:bodyDiv w:val="1"/>
      <w:marLeft w:val="0"/>
      <w:marRight w:val="0"/>
      <w:marTop w:val="0"/>
      <w:marBottom w:val="0"/>
      <w:divBdr>
        <w:top w:val="none" w:sz="0" w:space="0" w:color="auto"/>
        <w:left w:val="none" w:sz="0" w:space="0" w:color="auto"/>
        <w:bottom w:val="none" w:sz="0" w:space="0" w:color="auto"/>
        <w:right w:val="none" w:sz="0" w:space="0" w:color="auto"/>
      </w:divBdr>
    </w:div>
    <w:div w:id="581380802">
      <w:bodyDiv w:val="1"/>
      <w:marLeft w:val="0"/>
      <w:marRight w:val="0"/>
      <w:marTop w:val="0"/>
      <w:marBottom w:val="0"/>
      <w:divBdr>
        <w:top w:val="none" w:sz="0" w:space="0" w:color="auto"/>
        <w:left w:val="none" w:sz="0" w:space="0" w:color="auto"/>
        <w:bottom w:val="none" w:sz="0" w:space="0" w:color="auto"/>
        <w:right w:val="none" w:sz="0" w:space="0" w:color="auto"/>
      </w:divBdr>
    </w:div>
    <w:div w:id="598832989">
      <w:bodyDiv w:val="1"/>
      <w:marLeft w:val="0"/>
      <w:marRight w:val="0"/>
      <w:marTop w:val="0"/>
      <w:marBottom w:val="0"/>
      <w:divBdr>
        <w:top w:val="none" w:sz="0" w:space="0" w:color="auto"/>
        <w:left w:val="none" w:sz="0" w:space="0" w:color="auto"/>
        <w:bottom w:val="none" w:sz="0" w:space="0" w:color="auto"/>
        <w:right w:val="none" w:sz="0" w:space="0" w:color="auto"/>
      </w:divBdr>
    </w:div>
    <w:div w:id="627050658">
      <w:bodyDiv w:val="1"/>
      <w:marLeft w:val="0"/>
      <w:marRight w:val="0"/>
      <w:marTop w:val="0"/>
      <w:marBottom w:val="0"/>
      <w:divBdr>
        <w:top w:val="none" w:sz="0" w:space="0" w:color="auto"/>
        <w:left w:val="none" w:sz="0" w:space="0" w:color="auto"/>
        <w:bottom w:val="none" w:sz="0" w:space="0" w:color="auto"/>
        <w:right w:val="none" w:sz="0" w:space="0" w:color="auto"/>
      </w:divBdr>
    </w:div>
    <w:div w:id="636421998">
      <w:bodyDiv w:val="1"/>
      <w:marLeft w:val="0"/>
      <w:marRight w:val="0"/>
      <w:marTop w:val="0"/>
      <w:marBottom w:val="0"/>
      <w:divBdr>
        <w:top w:val="none" w:sz="0" w:space="0" w:color="auto"/>
        <w:left w:val="none" w:sz="0" w:space="0" w:color="auto"/>
        <w:bottom w:val="none" w:sz="0" w:space="0" w:color="auto"/>
        <w:right w:val="none" w:sz="0" w:space="0" w:color="auto"/>
      </w:divBdr>
    </w:div>
    <w:div w:id="660158989">
      <w:bodyDiv w:val="1"/>
      <w:marLeft w:val="0"/>
      <w:marRight w:val="0"/>
      <w:marTop w:val="0"/>
      <w:marBottom w:val="0"/>
      <w:divBdr>
        <w:top w:val="none" w:sz="0" w:space="0" w:color="auto"/>
        <w:left w:val="none" w:sz="0" w:space="0" w:color="auto"/>
        <w:bottom w:val="none" w:sz="0" w:space="0" w:color="auto"/>
        <w:right w:val="none" w:sz="0" w:space="0" w:color="auto"/>
      </w:divBdr>
    </w:div>
    <w:div w:id="669912370">
      <w:bodyDiv w:val="1"/>
      <w:marLeft w:val="225"/>
      <w:marRight w:val="225"/>
      <w:marTop w:val="0"/>
      <w:marBottom w:val="0"/>
      <w:divBdr>
        <w:top w:val="none" w:sz="0" w:space="0" w:color="auto"/>
        <w:left w:val="none" w:sz="0" w:space="0" w:color="auto"/>
        <w:bottom w:val="none" w:sz="0" w:space="0" w:color="auto"/>
        <w:right w:val="none" w:sz="0" w:space="0" w:color="auto"/>
      </w:divBdr>
      <w:divsChild>
        <w:div w:id="1657108649">
          <w:marLeft w:val="0"/>
          <w:marRight w:val="0"/>
          <w:marTop w:val="0"/>
          <w:marBottom w:val="0"/>
          <w:divBdr>
            <w:top w:val="none" w:sz="0" w:space="0" w:color="auto"/>
            <w:left w:val="none" w:sz="0" w:space="0" w:color="auto"/>
            <w:bottom w:val="none" w:sz="0" w:space="0" w:color="auto"/>
            <w:right w:val="none" w:sz="0" w:space="0" w:color="auto"/>
          </w:divBdr>
        </w:div>
      </w:divsChild>
    </w:div>
    <w:div w:id="678584319">
      <w:bodyDiv w:val="1"/>
      <w:marLeft w:val="0"/>
      <w:marRight w:val="0"/>
      <w:marTop w:val="0"/>
      <w:marBottom w:val="0"/>
      <w:divBdr>
        <w:top w:val="none" w:sz="0" w:space="0" w:color="auto"/>
        <w:left w:val="none" w:sz="0" w:space="0" w:color="auto"/>
        <w:bottom w:val="none" w:sz="0" w:space="0" w:color="auto"/>
        <w:right w:val="none" w:sz="0" w:space="0" w:color="auto"/>
      </w:divBdr>
    </w:div>
    <w:div w:id="742339295">
      <w:bodyDiv w:val="1"/>
      <w:marLeft w:val="0"/>
      <w:marRight w:val="0"/>
      <w:marTop w:val="0"/>
      <w:marBottom w:val="0"/>
      <w:divBdr>
        <w:top w:val="none" w:sz="0" w:space="0" w:color="auto"/>
        <w:left w:val="none" w:sz="0" w:space="0" w:color="auto"/>
        <w:bottom w:val="none" w:sz="0" w:space="0" w:color="auto"/>
        <w:right w:val="none" w:sz="0" w:space="0" w:color="auto"/>
      </w:divBdr>
    </w:div>
    <w:div w:id="875969821">
      <w:bodyDiv w:val="1"/>
      <w:marLeft w:val="0"/>
      <w:marRight w:val="0"/>
      <w:marTop w:val="0"/>
      <w:marBottom w:val="0"/>
      <w:divBdr>
        <w:top w:val="none" w:sz="0" w:space="0" w:color="auto"/>
        <w:left w:val="none" w:sz="0" w:space="0" w:color="auto"/>
        <w:bottom w:val="none" w:sz="0" w:space="0" w:color="auto"/>
        <w:right w:val="none" w:sz="0" w:space="0" w:color="auto"/>
      </w:divBdr>
    </w:div>
    <w:div w:id="887452256">
      <w:bodyDiv w:val="1"/>
      <w:marLeft w:val="0"/>
      <w:marRight w:val="0"/>
      <w:marTop w:val="0"/>
      <w:marBottom w:val="0"/>
      <w:divBdr>
        <w:top w:val="none" w:sz="0" w:space="0" w:color="auto"/>
        <w:left w:val="none" w:sz="0" w:space="0" w:color="auto"/>
        <w:bottom w:val="none" w:sz="0" w:space="0" w:color="auto"/>
        <w:right w:val="none" w:sz="0" w:space="0" w:color="auto"/>
      </w:divBdr>
    </w:div>
    <w:div w:id="917180179">
      <w:bodyDiv w:val="1"/>
      <w:marLeft w:val="0"/>
      <w:marRight w:val="0"/>
      <w:marTop w:val="0"/>
      <w:marBottom w:val="0"/>
      <w:divBdr>
        <w:top w:val="none" w:sz="0" w:space="0" w:color="auto"/>
        <w:left w:val="none" w:sz="0" w:space="0" w:color="auto"/>
        <w:bottom w:val="none" w:sz="0" w:space="0" w:color="auto"/>
        <w:right w:val="none" w:sz="0" w:space="0" w:color="auto"/>
      </w:divBdr>
    </w:div>
    <w:div w:id="937063426">
      <w:bodyDiv w:val="1"/>
      <w:marLeft w:val="0"/>
      <w:marRight w:val="0"/>
      <w:marTop w:val="0"/>
      <w:marBottom w:val="0"/>
      <w:divBdr>
        <w:top w:val="none" w:sz="0" w:space="0" w:color="auto"/>
        <w:left w:val="none" w:sz="0" w:space="0" w:color="auto"/>
        <w:bottom w:val="none" w:sz="0" w:space="0" w:color="auto"/>
        <w:right w:val="none" w:sz="0" w:space="0" w:color="auto"/>
      </w:divBdr>
    </w:div>
    <w:div w:id="981081995">
      <w:bodyDiv w:val="1"/>
      <w:marLeft w:val="0"/>
      <w:marRight w:val="0"/>
      <w:marTop w:val="0"/>
      <w:marBottom w:val="0"/>
      <w:divBdr>
        <w:top w:val="none" w:sz="0" w:space="0" w:color="auto"/>
        <w:left w:val="none" w:sz="0" w:space="0" w:color="auto"/>
        <w:bottom w:val="none" w:sz="0" w:space="0" w:color="auto"/>
        <w:right w:val="none" w:sz="0" w:space="0" w:color="auto"/>
      </w:divBdr>
    </w:div>
    <w:div w:id="1105348097">
      <w:bodyDiv w:val="1"/>
      <w:marLeft w:val="0"/>
      <w:marRight w:val="0"/>
      <w:marTop w:val="0"/>
      <w:marBottom w:val="0"/>
      <w:divBdr>
        <w:top w:val="none" w:sz="0" w:space="0" w:color="auto"/>
        <w:left w:val="none" w:sz="0" w:space="0" w:color="auto"/>
        <w:bottom w:val="none" w:sz="0" w:space="0" w:color="auto"/>
        <w:right w:val="none" w:sz="0" w:space="0" w:color="auto"/>
      </w:divBdr>
    </w:div>
    <w:div w:id="1153519997">
      <w:bodyDiv w:val="1"/>
      <w:marLeft w:val="0"/>
      <w:marRight w:val="0"/>
      <w:marTop w:val="0"/>
      <w:marBottom w:val="0"/>
      <w:divBdr>
        <w:top w:val="none" w:sz="0" w:space="0" w:color="auto"/>
        <w:left w:val="none" w:sz="0" w:space="0" w:color="auto"/>
        <w:bottom w:val="none" w:sz="0" w:space="0" w:color="auto"/>
        <w:right w:val="none" w:sz="0" w:space="0" w:color="auto"/>
      </w:divBdr>
    </w:div>
    <w:div w:id="1176191106">
      <w:bodyDiv w:val="1"/>
      <w:marLeft w:val="0"/>
      <w:marRight w:val="0"/>
      <w:marTop w:val="0"/>
      <w:marBottom w:val="0"/>
      <w:divBdr>
        <w:top w:val="none" w:sz="0" w:space="0" w:color="auto"/>
        <w:left w:val="none" w:sz="0" w:space="0" w:color="auto"/>
        <w:bottom w:val="none" w:sz="0" w:space="0" w:color="auto"/>
        <w:right w:val="none" w:sz="0" w:space="0" w:color="auto"/>
      </w:divBdr>
    </w:div>
    <w:div w:id="1219828499">
      <w:bodyDiv w:val="1"/>
      <w:marLeft w:val="0"/>
      <w:marRight w:val="0"/>
      <w:marTop w:val="0"/>
      <w:marBottom w:val="0"/>
      <w:divBdr>
        <w:top w:val="none" w:sz="0" w:space="0" w:color="auto"/>
        <w:left w:val="none" w:sz="0" w:space="0" w:color="auto"/>
        <w:bottom w:val="none" w:sz="0" w:space="0" w:color="auto"/>
        <w:right w:val="none" w:sz="0" w:space="0" w:color="auto"/>
      </w:divBdr>
    </w:div>
    <w:div w:id="1248728757">
      <w:bodyDiv w:val="1"/>
      <w:marLeft w:val="0"/>
      <w:marRight w:val="0"/>
      <w:marTop w:val="0"/>
      <w:marBottom w:val="0"/>
      <w:divBdr>
        <w:top w:val="none" w:sz="0" w:space="0" w:color="auto"/>
        <w:left w:val="none" w:sz="0" w:space="0" w:color="auto"/>
        <w:bottom w:val="none" w:sz="0" w:space="0" w:color="auto"/>
        <w:right w:val="none" w:sz="0" w:space="0" w:color="auto"/>
      </w:divBdr>
    </w:div>
    <w:div w:id="1264920515">
      <w:bodyDiv w:val="1"/>
      <w:marLeft w:val="0"/>
      <w:marRight w:val="0"/>
      <w:marTop w:val="0"/>
      <w:marBottom w:val="0"/>
      <w:divBdr>
        <w:top w:val="none" w:sz="0" w:space="0" w:color="auto"/>
        <w:left w:val="none" w:sz="0" w:space="0" w:color="auto"/>
        <w:bottom w:val="none" w:sz="0" w:space="0" w:color="auto"/>
        <w:right w:val="none" w:sz="0" w:space="0" w:color="auto"/>
      </w:divBdr>
    </w:div>
    <w:div w:id="1281377052">
      <w:bodyDiv w:val="1"/>
      <w:marLeft w:val="0"/>
      <w:marRight w:val="0"/>
      <w:marTop w:val="0"/>
      <w:marBottom w:val="0"/>
      <w:divBdr>
        <w:top w:val="none" w:sz="0" w:space="0" w:color="auto"/>
        <w:left w:val="none" w:sz="0" w:space="0" w:color="auto"/>
        <w:bottom w:val="none" w:sz="0" w:space="0" w:color="auto"/>
        <w:right w:val="none" w:sz="0" w:space="0" w:color="auto"/>
      </w:divBdr>
    </w:div>
    <w:div w:id="1322656669">
      <w:bodyDiv w:val="1"/>
      <w:marLeft w:val="0"/>
      <w:marRight w:val="0"/>
      <w:marTop w:val="0"/>
      <w:marBottom w:val="0"/>
      <w:divBdr>
        <w:top w:val="none" w:sz="0" w:space="0" w:color="auto"/>
        <w:left w:val="none" w:sz="0" w:space="0" w:color="auto"/>
        <w:bottom w:val="none" w:sz="0" w:space="0" w:color="auto"/>
        <w:right w:val="none" w:sz="0" w:space="0" w:color="auto"/>
      </w:divBdr>
    </w:div>
    <w:div w:id="1330526281">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96587508">
      <w:bodyDiv w:val="1"/>
      <w:marLeft w:val="0"/>
      <w:marRight w:val="0"/>
      <w:marTop w:val="0"/>
      <w:marBottom w:val="0"/>
      <w:divBdr>
        <w:top w:val="none" w:sz="0" w:space="0" w:color="auto"/>
        <w:left w:val="none" w:sz="0" w:space="0" w:color="auto"/>
        <w:bottom w:val="none" w:sz="0" w:space="0" w:color="auto"/>
        <w:right w:val="none" w:sz="0" w:space="0" w:color="auto"/>
      </w:divBdr>
    </w:div>
    <w:div w:id="1521964738">
      <w:bodyDiv w:val="1"/>
      <w:marLeft w:val="0"/>
      <w:marRight w:val="0"/>
      <w:marTop w:val="0"/>
      <w:marBottom w:val="0"/>
      <w:divBdr>
        <w:top w:val="none" w:sz="0" w:space="0" w:color="auto"/>
        <w:left w:val="none" w:sz="0" w:space="0" w:color="auto"/>
        <w:bottom w:val="none" w:sz="0" w:space="0" w:color="auto"/>
        <w:right w:val="none" w:sz="0" w:space="0" w:color="auto"/>
      </w:divBdr>
    </w:div>
    <w:div w:id="1604533118">
      <w:bodyDiv w:val="1"/>
      <w:marLeft w:val="0"/>
      <w:marRight w:val="0"/>
      <w:marTop w:val="0"/>
      <w:marBottom w:val="0"/>
      <w:divBdr>
        <w:top w:val="none" w:sz="0" w:space="0" w:color="auto"/>
        <w:left w:val="none" w:sz="0" w:space="0" w:color="auto"/>
        <w:bottom w:val="none" w:sz="0" w:space="0" w:color="auto"/>
        <w:right w:val="none" w:sz="0" w:space="0" w:color="auto"/>
      </w:divBdr>
    </w:div>
    <w:div w:id="1627463610">
      <w:bodyDiv w:val="1"/>
      <w:marLeft w:val="0"/>
      <w:marRight w:val="0"/>
      <w:marTop w:val="0"/>
      <w:marBottom w:val="0"/>
      <w:divBdr>
        <w:top w:val="none" w:sz="0" w:space="0" w:color="auto"/>
        <w:left w:val="none" w:sz="0" w:space="0" w:color="auto"/>
        <w:bottom w:val="none" w:sz="0" w:space="0" w:color="auto"/>
        <w:right w:val="none" w:sz="0" w:space="0" w:color="auto"/>
      </w:divBdr>
    </w:div>
    <w:div w:id="1686440624">
      <w:bodyDiv w:val="1"/>
      <w:marLeft w:val="0"/>
      <w:marRight w:val="0"/>
      <w:marTop w:val="0"/>
      <w:marBottom w:val="0"/>
      <w:divBdr>
        <w:top w:val="none" w:sz="0" w:space="0" w:color="auto"/>
        <w:left w:val="none" w:sz="0" w:space="0" w:color="auto"/>
        <w:bottom w:val="none" w:sz="0" w:space="0" w:color="auto"/>
        <w:right w:val="none" w:sz="0" w:space="0" w:color="auto"/>
      </w:divBdr>
      <w:divsChild>
        <w:div w:id="654914259">
          <w:marLeft w:val="0"/>
          <w:marRight w:val="0"/>
          <w:marTop w:val="0"/>
          <w:marBottom w:val="0"/>
          <w:divBdr>
            <w:top w:val="none" w:sz="0" w:space="0" w:color="auto"/>
            <w:left w:val="none" w:sz="0" w:space="0" w:color="auto"/>
            <w:bottom w:val="none" w:sz="0" w:space="0" w:color="auto"/>
            <w:right w:val="none" w:sz="0" w:space="0" w:color="auto"/>
          </w:divBdr>
          <w:divsChild>
            <w:div w:id="1584758223">
              <w:marLeft w:val="0"/>
              <w:marRight w:val="0"/>
              <w:marTop w:val="0"/>
              <w:marBottom w:val="0"/>
              <w:divBdr>
                <w:top w:val="none" w:sz="0" w:space="0" w:color="auto"/>
                <w:left w:val="none" w:sz="0" w:space="0" w:color="auto"/>
                <w:bottom w:val="none" w:sz="0" w:space="0" w:color="auto"/>
                <w:right w:val="none" w:sz="0" w:space="0" w:color="auto"/>
              </w:divBdr>
              <w:divsChild>
                <w:div w:id="113005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03269">
      <w:bodyDiv w:val="1"/>
      <w:marLeft w:val="0"/>
      <w:marRight w:val="0"/>
      <w:marTop w:val="0"/>
      <w:marBottom w:val="0"/>
      <w:divBdr>
        <w:top w:val="none" w:sz="0" w:space="0" w:color="auto"/>
        <w:left w:val="none" w:sz="0" w:space="0" w:color="auto"/>
        <w:bottom w:val="none" w:sz="0" w:space="0" w:color="auto"/>
        <w:right w:val="none" w:sz="0" w:space="0" w:color="auto"/>
      </w:divBdr>
    </w:div>
    <w:div w:id="1727139934">
      <w:bodyDiv w:val="1"/>
      <w:marLeft w:val="0"/>
      <w:marRight w:val="0"/>
      <w:marTop w:val="0"/>
      <w:marBottom w:val="0"/>
      <w:divBdr>
        <w:top w:val="none" w:sz="0" w:space="0" w:color="auto"/>
        <w:left w:val="none" w:sz="0" w:space="0" w:color="auto"/>
        <w:bottom w:val="none" w:sz="0" w:space="0" w:color="auto"/>
        <w:right w:val="none" w:sz="0" w:space="0" w:color="auto"/>
      </w:divBdr>
    </w:div>
    <w:div w:id="1782795622">
      <w:bodyDiv w:val="1"/>
      <w:marLeft w:val="0"/>
      <w:marRight w:val="0"/>
      <w:marTop w:val="0"/>
      <w:marBottom w:val="0"/>
      <w:divBdr>
        <w:top w:val="none" w:sz="0" w:space="0" w:color="auto"/>
        <w:left w:val="none" w:sz="0" w:space="0" w:color="auto"/>
        <w:bottom w:val="none" w:sz="0" w:space="0" w:color="auto"/>
        <w:right w:val="none" w:sz="0" w:space="0" w:color="auto"/>
      </w:divBdr>
    </w:div>
    <w:div w:id="1799761398">
      <w:bodyDiv w:val="1"/>
      <w:marLeft w:val="0"/>
      <w:marRight w:val="0"/>
      <w:marTop w:val="0"/>
      <w:marBottom w:val="0"/>
      <w:divBdr>
        <w:top w:val="none" w:sz="0" w:space="0" w:color="auto"/>
        <w:left w:val="none" w:sz="0" w:space="0" w:color="auto"/>
        <w:bottom w:val="none" w:sz="0" w:space="0" w:color="auto"/>
        <w:right w:val="none" w:sz="0" w:space="0" w:color="auto"/>
      </w:divBdr>
    </w:div>
    <w:div w:id="1890217225">
      <w:bodyDiv w:val="1"/>
      <w:marLeft w:val="0"/>
      <w:marRight w:val="0"/>
      <w:marTop w:val="0"/>
      <w:marBottom w:val="0"/>
      <w:divBdr>
        <w:top w:val="none" w:sz="0" w:space="0" w:color="auto"/>
        <w:left w:val="none" w:sz="0" w:space="0" w:color="auto"/>
        <w:bottom w:val="none" w:sz="0" w:space="0" w:color="auto"/>
        <w:right w:val="none" w:sz="0" w:space="0" w:color="auto"/>
      </w:divBdr>
    </w:div>
    <w:div w:id="1933850935">
      <w:bodyDiv w:val="1"/>
      <w:marLeft w:val="0"/>
      <w:marRight w:val="0"/>
      <w:marTop w:val="0"/>
      <w:marBottom w:val="0"/>
      <w:divBdr>
        <w:top w:val="none" w:sz="0" w:space="0" w:color="auto"/>
        <w:left w:val="none" w:sz="0" w:space="0" w:color="auto"/>
        <w:bottom w:val="none" w:sz="0" w:space="0" w:color="auto"/>
        <w:right w:val="none" w:sz="0" w:space="0" w:color="auto"/>
      </w:divBdr>
    </w:div>
    <w:div w:id="2071417424">
      <w:bodyDiv w:val="1"/>
      <w:marLeft w:val="0"/>
      <w:marRight w:val="0"/>
      <w:marTop w:val="0"/>
      <w:marBottom w:val="0"/>
      <w:divBdr>
        <w:top w:val="none" w:sz="0" w:space="0" w:color="auto"/>
        <w:left w:val="none" w:sz="0" w:space="0" w:color="auto"/>
        <w:bottom w:val="none" w:sz="0" w:space="0" w:color="auto"/>
        <w:right w:val="none" w:sz="0" w:space="0" w:color="auto"/>
      </w:divBdr>
    </w:div>
    <w:div w:id="2079546656">
      <w:bodyDiv w:val="1"/>
      <w:marLeft w:val="0"/>
      <w:marRight w:val="0"/>
      <w:marTop w:val="0"/>
      <w:marBottom w:val="0"/>
      <w:divBdr>
        <w:top w:val="none" w:sz="0" w:space="0" w:color="auto"/>
        <w:left w:val="none" w:sz="0" w:space="0" w:color="auto"/>
        <w:bottom w:val="none" w:sz="0" w:space="0" w:color="auto"/>
        <w:right w:val="none" w:sz="0" w:space="0" w:color="auto"/>
      </w:divBdr>
    </w:div>
    <w:div w:id="2109813478">
      <w:bodyDiv w:val="1"/>
      <w:marLeft w:val="0"/>
      <w:marRight w:val="0"/>
      <w:marTop w:val="0"/>
      <w:marBottom w:val="0"/>
      <w:divBdr>
        <w:top w:val="none" w:sz="0" w:space="0" w:color="auto"/>
        <w:left w:val="none" w:sz="0" w:space="0" w:color="auto"/>
        <w:bottom w:val="none" w:sz="0" w:space="0" w:color="auto"/>
        <w:right w:val="none" w:sz="0" w:space="0" w:color="auto"/>
      </w:divBdr>
      <w:divsChild>
        <w:div w:id="1550914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52A60-3F62-44CD-AE65-E80C0E0D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2206</TotalTime>
  <Pages>3</Pages>
  <Words>5526</Words>
  <Characters>3150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Indre Buteniene</dc:creator>
  <cp:lastModifiedBy>Inga Mikalauskienė</cp:lastModifiedBy>
  <cp:revision>349</cp:revision>
  <cp:lastPrinted>2019-10-05T11:15:00Z</cp:lastPrinted>
  <dcterms:created xsi:type="dcterms:W3CDTF">2021-05-31T07:23:00Z</dcterms:created>
  <dcterms:modified xsi:type="dcterms:W3CDTF">2026-01-30T13:40:00Z</dcterms:modified>
</cp:coreProperties>
</file>